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799AA" w14:textId="77777777" w:rsidR="00D11A78" w:rsidRPr="00524942" w:rsidRDefault="00545963" w:rsidP="006E47CD">
      <w:pPr>
        <w:pStyle w:val="BasicParagraph"/>
        <w:ind w:left="-360"/>
        <w:rPr>
          <w:rFonts w:ascii="Arial" w:hAnsi="Arial" w:cs="Arial"/>
          <w:b/>
          <w:sz w:val="13"/>
          <w:szCs w:val="13"/>
        </w:rPr>
      </w:pPr>
      <w:r w:rsidRPr="00AC4EC9">
        <w:rPr>
          <w:rFonts w:ascii="Times New Roman" w:hAnsi="Times New Roman" w:cs="Times New Roman"/>
          <w:b/>
          <w:noProof/>
          <w:lang w:eastAsia="en-US"/>
        </w:rPr>
        <w:drawing>
          <wp:anchor distT="0" distB="0" distL="114300" distR="114300" simplePos="0" relativeHeight="251658240" behindDoc="1" locked="0" layoutInCell="1" allowOverlap="0" wp14:anchorId="5CC52F22" wp14:editId="13AE0C03">
            <wp:simplePos x="0" y="0"/>
            <wp:positionH relativeFrom="page">
              <wp:posOffset>635</wp:posOffset>
            </wp:positionH>
            <wp:positionV relativeFrom="page">
              <wp:posOffset>0</wp:posOffset>
            </wp:positionV>
            <wp:extent cx="7770495" cy="1423035"/>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Release.Final.edge.jpg"/>
                    <pic:cNvPicPr/>
                  </pic:nvPicPr>
                  <pic:blipFill>
                    <a:blip r:embed="rId10">
                      <a:extLst>
                        <a:ext uri="{28A0092B-C50C-407E-A947-70E740481C1C}">
                          <a14:useLocalDpi xmlns:a14="http://schemas.microsoft.com/office/drawing/2010/main" val="0"/>
                        </a:ext>
                      </a:extLst>
                    </a:blip>
                    <a:stretch>
                      <a:fillRect/>
                    </a:stretch>
                  </pic:blipFill>
                  <pic:spPr>
                    <a:xfrm>
                      <a:off x="0" y="0"/>
                      <a:ext cx="7770495" cy="14230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747CE">
        <w:rPr>
          <w:rFonts w:ascii="Arial" w:hAnsi="Arial" w:cs="Arial"/>
          <w:b/>
          <w:sz w:val="13"/>
          <w:szCs w:val="13"/>
        </w:rPr>
        <w:t>Natural Resources Conservation Service</w:t>
      </w:r>
    </w:p>
    <w:p w14:paraId="224EFD81" w14:textId="77777777" w:rsidR="00D11A78" w:rsidRPr="00524942" w:rsidRDefault="003747CE" w:rsidP="006E47CD">
      <w:pPr>
        <w:pStyle w:val="BasicParagraph"/>
        <w:ind w:left="-360"/>
        <w:rPr>
          <w:rFonts w:ascii="Arial" w:hAnsi="Arial" w:cs="Arial"/>
          <w:sz w:val="13"/>
          <w:szCs w:val="13"/>
        </w:rPr>
      </w:pPr>
      <w:r>
        <w:rPr>
          <w:rFonts w:ascii="Arial" w:hAnsi="Arial" w:cs="Arial"/>
          <w:sz w:val="13"/>
          <w:szCs w:val="13"/>
        </w:rPr>
        <w:t>230 North First Avenue, Suite 509</w:t>
      </w:r>
    </w:p>
    <w:p w14:paraId="4B60032C" w14:textId="77777777" w:rsidR="00D11A78" w:rsidRPr="00524942" w:rsidRDefault="003747CE" w:rsidP="00545963">
      <w:pPr>
        <w:pStyle w:val="BasicParagraph"/>
        <w:tabs>
          <w:tab w:val="left" w:pos="7320"/>
        </w:tabs>
        <w:ind w:left="-360"/>
        <w:rPr>
          <w:rFonts w:ascii="Arial" w:hAnsi="Arial" w:cs="Arial"/>
          <w:sz w:val="13"/>
          <w:szCs w:val="13"/>
        </w:rPr>
      </w:pPr>
      <w:r>
        <w:rPr>
          <w:rFonts w:ascii="Arial" w:hAnsi="Arial" w:cs="Arial"/>
          <w:sz w:val="13"/>
          <w:szCs w:val="13"/>
        </w:rPr>
        <w:t>Phoenix, Arizona 85003</w:t>
      </w:r>
      <w:r w:rsidR="00545963">
        <w:rPr>
          <w:rFonts w:ascii="Arial" w:hAnsi="Arial" w:cs="Arial"/>
          <w:sz w:val="13"/>
          <w:szCs w:val="13"/>
        </w:rPr>
        <w:tab/>
      </w:r>
    </w:p>
    <w:p w14:paraId="3D668980" w14:textId="77777777" w:rsidR="003855DB" w:rsidRPr="00524942" w:rsidRDefault="00D11A78" w:rsidP="006E47CD">
      <w:pPr>
        <w:pStyle w:val="BasicParagraph"/>
        <w:ind w:left="-360"/>
        <w:rPr>
          <w:rFonts w:ascii="Arial" w:hAnsi="Arial" w:cs="Arial"/>
          <w:sz w:val="13"/>
          <w:szCs w:val="13"/>
        </w:rPr>
      </w:pPr>
      <w:r w:rsidRPr="00524942">
        <w:rPr>
          <w:rFonts w:ascii="Arial" w:hAnsi="Arial" w:cs="Arial"/>
          <w:sz w:val="13"/>
          <w:szCs w:val="13"/>
        </w:rPr>
        <w:t>Voice</w:t>
      </w:r>
      <w:r w:rsidR="003855DB" w:rsidRPr="00524942">
        <w:rPr>
          <w:rFonts w:ascii="Arial" w:hAnsi="Arial" w:cs="Arial"/>
          <w:sz w:val="13"/>
          <w:szCs w:val="13"/>
        </w:rPr>
        <w:t xml:space="preserve"> </w:t>
      </w:r>
      <w:r w:rsidR="003747CE">
        <w:rPr>
          <w:rFonts w:ascii="Arial" w:hAnsi="Arial" w:cs="Arial"/>
          <w:sz w:val="13"/>
          <w:szCs w:val="13"/>
        </w:rPr>
        <w:t>(602) 280-8801</w:t>
      </w:r>
      <w:r w:rsidR="003855DB" w:rsidRPr="00524942">
        <w:rPr>
          <w:rFonts w:ascii="Arial" w:hAnsi="Arial" w:cs="Arial"/>
          <w:sz w:val="13"/>
          <w:szCs w:val="13"/>
        </w:rPr>
        <w:t xml:space="preserve"> </w:t>
      </w:r>
      <w:r w:rsidRPr="00524942">
        <w:rPr>
          <w:rFonts w:ascii="Arial" w:hAnsi="Arial" w:cs="Arial"/>
          <w:sz w:val="13"/>
          <w:szCs w:val="13"/>
        </w:rPr>
        <w:t xml:space="preserve"> </w:t>
      </w:r>
    </w:p>
    <w:p w14:paraId="21B5B72A" w14:textId="77777777" w:rsidR="006E47CD" w:rsidRPr="00524942" w:rsidRDefault="00D11A78" w:rsidP="006E47CD">
      <w:pPr>
        <w:ind w:left="-360" w:right="-450"/>
        <w:rPr>
          <w:sz w:val="13"/>
          <w:szCs w:val="13"/>
        </w:rPr>
      </w:pPr>
      <w:r w:rsidRPr="00524942">
        <w:rPr>
          <w:sz w:val="13"/>
          <w:szCs w:val="13"/>
        </w:rPr>
        <w:t xml:space="preserve">Web: </w:t>
      </w:r>
      <w:r w:rsidR="003747CE">
        <w:rPr>
          <w:sz w:val="13"/>
          <w:szCs w:val="13"/>
        </w:rPr>
        <w:t>http://www.az.nrcs</w:t>
      </w:r>
      <w:r w:rsidR="0090129E" w:rsidRPr="00524942">
        <w:rPr>
          <w:sz w:val="13"/>
          <w:szCs w:val="13"/>
        </w:rPr>
        <w:t>.usda.gov</w:t>
      </w:r>
    </w:p>
    <w:p w14:paraId="53407A8F" w14:textId="77777777" w:rsidR="00C82BC8" w:rsidRDefault="00C82BC8" w:rsidP="000C5A9D">
      <w:pPr>
        <w:ind w:left="-360" w:right="-450"/>
        <w:jc w:val="right"/>
        <w:rPr>
          <w:rFonts w:ascii="Times New Roman" w:hAnsi="Times New Roman" w:cs="Times New Roman"/>
          <w:noProof/>
          <w:sz w:val="24"/>
          <w:szCs w:val="24"/>
          <w:lang w:eastAsia="en-US"/>
        </w:rPr>
      </w:pPr>
      <w:r>
        <w:rPr>
          <w:rFonts w:ascii="Times New Roman" w:hAnsi="Times New Roman" w:cs="Times New Roman"/>
          <w:noProof/>
          <w:sz w:val="24"/>
          <w:szCs w:val="24"/>
          <w:lang w:eastAsia="en-US"/>
        </w:rPr>
        <w:t>Contact:</w:t>
      </w:r>
    </w:p>
    <w:p w14:paraId="6BAA918B" w14:textId="77777777" w:rsidR="00C82BC8" w:rsidRDefault="002C49B6" w:rsidP="000C5A9D">
      <w:pPr>
        <w:ind w:left="-360" w:right="-450"/>
        <w:jc w:val="right"/>
        <w:rPr>
          <w:rFonts w:ascii="Times New Roman" w:hAnsi="Times New Roman" w:cs="Times New Roman"/>
          <w:noProof/>
          <w:sz w:val="24"/>
          <w:szCs w:val="24"/>
          <w:lang w:eastAsia="en-US"/>
        </w:rPr>
      </w:pPr>
      <w:r>
        <w:rPr>
          <w:rFonts w:ascii="Times New Roman" w:hAnsi="Times New Roman" w:cs="Times New Roman"/>
          <w:noProof/>
          <w:sz w:val="24"/>
          <w:szCs w:val="24"/>
          <w:lang w:eastAsia="en-US"/>
        </w:rPr>
        <w:t>Diana Cameron</w:t>
      </w:r>
    </w:p>
    <w:p w14:paraId="099E7A49" w14:textId="77777777" w:rsidR="00C82BC8" w:rsidRDefault="002C49B6" w:rsidP="00964A68">
      <w:pPr>
        <w:ind w:left="-360" w:right="-450"/>
        <w:jc w:val="right"/>
        <w:rPr>
          <w:rFonts w:ascii="Times New Roman" w:hAnsi="Times New Roman" w:cs="Times New Roman"/>
          <w:noProof/>
          <w:sz w:val="24"/>
          <w:szCs w:val="24"/>
          <w:lang w:eastAsia="en-US"/>
        </w:rPr>
      </w:pPr>
      <w:r>
        <w:rPr>
          <w:rFonts w:ascii="Times New Roman" w:hAnsi="Times New Roman" w:cs="Times New Roman"/>
          <w:noProof/>
          <w:sz w:val="24"/>
          <w:szCs w:val="24"/>
          <w:lang w:eastAsia="en-US"/>
        </w:rPr>
        <w:t>(602) 280-880</w:t>
      </w:r>
      <w:r w:rsidR="004D6444">
        <w:rPr>
          <w:rFonts w:ascii="Times New Roman" w:hAnsi="Times New Roman" w:cs="Times New Roman"/>
          <w:noProof/>
          <w:sz w:val="24"/>
          <w:szCs w:val="24"/>
          <w:lang w:eastAsia="en-US"/>
        </w:rPr>
        <w:t>1</w:t>
      </w:r>
    </w:p>
    <w:p w14:paraId="1FC5EE81" w14:textId="77777777" w:rsidR="005F65BA" w:rsidRDefault="005F65BA" w:rsidP="002C49B6">
      <w:pPr>
        <w:autoSpaceDE w:val="0"/>
        <w:autoSpaceDN w:val="0"/>
        <w:jc w:val="center"/>
        <w:rPr>
          <w:rFonts w:ascii="Times New Roman" w:hAnsi="Times New Roman" w:cs="Times New Roman"/>
          <w:b/>
        </w:rPr>
      </w:pPr>
    </w:p>
    <w:p w14:paraId="075B963F" w14:textId="77777777" w:rsidR="00497B75" w:rsidRDefault="002C49B6" w:rsidP="002C49B6">
      <w:pPr>
        <w:autoSpaceDE w:val="0"/>
        <w:autoSpaceDN w:val="0"/>
        <w:jc w:val="center"/>
        <w:rPr>
          <w:rFonts w:ascii="Times New Roman" w:hAnsi="Times New Roman" w:cs="Times New Roman"/>
          <w:b/>
        </w:rPr>
      </w:pPr>
      <w:r w:rsidRPr="002C49B6">
        <w:rPr>
          <w:rFonts w:ascii="Times New Roman" w:hAnsi="Times New Roman" w:cs="Times New Roman"/>
          <w:b/>
        </w:rPr>
        <w:t xml:space="preserve">USDA-NRCS Arizona State Technical </w:t>
      </w:r>
      <w:r w:rsidR="001F5B14">
        <w:rPr>
          <w:rFonts w:ascii="Times New Roman" w:hAnsi="Times New Roman" w:cs="Times New Roman"/>
          <w:b/>
        </w:rPr>
        <w:t xml:space="preserve">Advisory </w:t>
      </w:r>
      <w:r w:rsidRPr="002C49B6">
        <w:rPr>
          <w:rFonts w:ascii="Times New Roman" w:hAnsi="Times New Roman" w:cs="Times New Roman"/>
          <w:b/>
        </w:rPr>
        <w:t>Committee Meeting</w:t>
      </w:r>
    </w:p>
    <w:p w14:paraId="5F9F9805" w14:textId="77777777" w:rsidR="002C49B6" w:rsidRPr="005F65BA" w:rsidRDefault="002C49B6" w:rsidP="00497B75">
      <w:pPr>
        <w:autoSpaceDE w:val="0"/>
        <w:autoSpaceDN w:val="0"/>
        <w:rPr>
          <w:rFonts w:ascii="Times New Roman" w:hAnsi="Times New Roman" w:cs="Times New Roman"/>
          <w:b/>
          <w:bCs/>
          <w:sz w:val="24"/>
          <w:szCs w:val="24"/>
        </w:rPr>
      </w:pPr>
    </w:p>
    <w:p w14:paraId="0897ED4F" w14:textId="1BC19EA6" w:rsidR="00AC4EC9" w:rsidRDefault="002C49B6" w:rsidP="00AC4EC9">
      <w:pPr>
        <w:rPr>
          <w:rFonts w:ascii="Times New Roman" w:hAnsi="Times New Roman" w:cs="Times New Roman"/>
          <w:sz w:val="24"/>
          <w:szCs w:val="24"/>
        </w:rPr>
      </w:pPr>
      <w:bookmarkStart w:id="0" w:name="_Hlk7164834"/>
      <w:bookmarkStart w:id="1" w:name="_GoBack"/>
      <w:r w:rsidRPr="002C49B6">
        <w:rPr>
          <w:rFonts w:ascii="Times New Roman" w:hAnsi="Times New Roman" w:cs="Times New Roman"/>
          <w:sz w:val="24"/>
          <w:szCs w:val="24"/>
        </w:rPr>
        <w:t xml:space="preserve">The public is invited to the next meeting of the Natural Resources Conservation Service State Technical </w:t>
      </w:r>
      <w:r w:rsidR="001F5B14">
        <w:rPr>
          <w:rFonts w:ascii="Times New Roman" w:hAnsi="Times New Roman" w:cs="Times New Roman"/>
          <w:sz w:val="24"/>
          <w:szCs w:val="24"/>
        </w:rPr>
        <w:t xml:space="preserve">Advisory </w:t>
      </w:r>
      <w:r w:rsidRPr="002C49B6">
        <w:rPr>
          <w:rFonts w:ascii="Times New Roman" w:hAnsi="Times New Roman" w:cs="Times New Roman"/>
          <w:sz w:val="24"/>
          <w:szCs w:val="24"/>
        </w:rPr>
        <w:t xml:space="preserve">Committee on </w:t>
      </w:r>
      <w:r w:rsidR="00153DB4">
        <w:rPr>
          <w:rFonts w:ascii="Times New Roman" w:hAnsi="Times New Roman" w:cs="Times New Roman"/>
          <w:b/>
          <w:sz w:val="24"/>
          <w:szCs w:val="24"/>
        </w:rPr>
        <w:t>Ma</w:t>
      </w:r>
      <w:r w:rsidR="000A4588">
        <w:rPr>
          <w:rFonts w:ascii="Times New Roman" w:hAnsi="Times New Roman" w:cs="Times New Roman"/>
          <w:b/>
          <w:sz w:val="24"/>
          <w:szCs w:val="24"/>
        </w:rPr>
        <w:t>y 15</w:t>
      </w:r>
      <w:r w:rsidR="001F5B14">
        <w:rPr>
          <w:rFonts w:ascii="Times New Roman" w:hAnsi="Times New Roman" w:cs="Times New Roman"/>
          <w:b/>
          <w:sz w:val="24"/>
          <w:szCs w:val="24"/>
        </w:rPr>
        <w:t>, 201</w:t>
      </w:r>
      <w:r w:rsidR="00670E14">
        <w:rPr>
          <w:rFonts w:ascii="Times New Roman" w:hAnsi="Times New Roman" w:cs="Times New Roman"/>
          <w:b/>
          <w:sz w:val="24"/>
          <w:szCs w:val="24"/>
        </w:rPr>
        <w:t>8</w:t>
      </w:r>
      <w:r w:rsidRPr="005F65BA">
        <w:rPr>
          <w:rFonts w:ascii="Times New Roman" w:hAnsi="Times New Roman" w:cs="Times New Roman"/>
          <w:b/>
          <w:sz w:val="24"/>
          <w:szCs w:val="24"/>
        </w:rPr>
        <w:t xml:space="preserve"> from </w:t>
      </w:r>
      <w:r w:rsidR="00EB0CE9">
        <w:rPr>
          <w:rFonts w:ascii="Times New Roman" w:hAnsi="Times New Roman" w:cs="Times New Roman"/>
          <w:b/>
          <w:sz w:val="24"/>
          <w:szCs w:val="24"/>
        </w:rPr>
        <w:t>9am–1</w:t>
      </w:r>
      <w:r w:rsidR="008E3309">
        <w:rPr>
          <w:rFonts w:ascii="Times New Roman" w:hAnsi="Times New Roman" w:cs="Times New Roman"/>
          <w:b/>
          <w:sz w:val="24"/>
          <w:szCs w:val="24"/>
        </w:rPr>
        <w:t>130</w:t>
      </w:r>
      <w:r w:rsidR="004D6444">
        <w:rPr>
          <w:rFonts w:ascii="Times New Roman" w:hAnsi="Times New Roman" w:cs="Times New Roman"/>
          <w:b/>
          <w:sz w:val="24"/>
          <w:szCs w:val="24"/>
        </w:rPr>
        <w:t>p</w:t>
      </w:r>
      <w:r w:rsidR="005F65BA">
        <w:rPr>
          <w:rFonts w:ascii="Times New Roman" w:hAnsi="Times New Roman" w:cs="Times New Roman"/>
          <w:b/>
          <w:sz w:val="24"/>
          <w:szCs w:val="24"/>
        </w:rPr>
        <w:t xml:space="preserve">m </w:t>
      </w:r>
      <w:r w:rsidR="001664C7">
        <w:rPr>
          <w:rFonts w:ascii="Times New Roman" w:hAnsi="Times New Roman" w:cs="Times New Roman"/>
          <w:b/>
          <w:sz w:val="24"/>
          <w:szCs w:val="24"/>
        </w:rPr>
        <w:t>MST</w:t>
      </w:r>
      <w:r w:rsidR="005F65BA">
        <w:rPr>
          <w:rFonts w:ascii="Times New Roman" w:hAnsi="Times New Roman" w:cs="Times New Roman"/>
          <w:b/>
          <w:sz w:val="24"/>
          <w:szCs w:val="24"/>
        </w:rPr>
        <w:t>.</w:t>
      </w:r>
      <w:r w:rsidR="005B780E">
        <w:rPr>
          <w:rFonts w:ascii="Times New Roman" w:hAnsi="Times New Roman" w:cs="Times New Roman"/>
          <w:sz w:val="24"/>
          <w:szCs w:val="24"/>
        </w:rPr>
        <w:t xml:space="preserve"> </w:t>
      </w:r>
      <w:r w:rsidR="001664C7">
        <w:rPr>
          <w:rFonts w:ascii="Times New Roman" w:hAnsi="Times New Roman" w:cs="Times New Roman"/>
          <w:sz w:val="24"/>
          <w:szCs w:val="24"/>
        </w:rPr>
        <w:t xml:space="preserve"> </w:t>
      </w:r>
      <w:r w:rsidR="005B780E">
        <w:rPr>
          <w:rFonts w:ascii="Times New Roman" w:hAnsi="Times New Roman" w:cs="Times New Roman"/>
          <w:sz w:val="24"/>
          <w:szCs w:val="24"/>
        </w:rPr>
        <w:t xml:space="preserve">The meeting will be held at the </w:t>
      </w:r>
      <w:r w:rsidR="00EA33BE">
        <w:rPr>
          <w:rFonts w:ascii="Times New Roman" w:hAnsi="Times New Roman" w:cs="Times New Roman"/>
          <w:sz w:val="24"/>
          <w:szCs w:val="24"/>
        </w:rPr>
        <w:t>USDA, US Arid Land Agricultural Research Center, Water Management and Conservation Resources Unit, 21881 North Cardon Lane, Maricopa</w:t>
      </w:r>
      <w:r w:rsidR="005B780E">
        <w:rPr>
          <w:rFonts w:ascii="Times New Roman" w:hAnsi="Times New Roman" w:cs="Times New Roman"/>
          <w:sz w:val="24"/>
          <w:szCs w:val="24"/>
        </w:rPr>
        <w:t>, Arizona 85</w:t>
      </w:r>
      <w:r w:rsidR="00EA33BE">
        <w:rPr>
          <w:rFonts w:ascii="Times New Roman" w:hAnsi="Times New Roman" w:cs="Times New Roman"/>
          <w:sz w:val="24"/>
          <w:szCs w:val="24"/>
        </w:rPr>
        <w:t>138</w:t>
      </w:r>
      <w:r w:rsidR="005B780E">
        <w:rPr>
          <w:rFonts w:ascii="Times New Roman" w:hAnsi="Times New Roman" w:cs="Times New Roman"/>
          <w:sz w:val="24"/>
          <w:szCs w:val="24"/>
        </w:rPr>
        <w:t>.</w:t>
      </w:r>
    </w:p>
    <w:p w14:paraId="47779BFB" w14:textId="77777777" w:rsidR="002C49B6" w:rsidRPr="00964A68" w:rsidRDefault="002C49B6" w:rsidP="00AC4EC9">
      <w:pPr>
        <w:rPr>
          <w:rFonts w:ascii="Times New Roman" w:hAnsi="Times New Roman" w:cs="Times New Roman"/>
          <w:sz w:val="24"/>
          <w:szCs w:val="24"/>
          <w:highlight w:val="yellow"/>
        </w:rPr>
      </w:pPr>
    </w:p>
    <w:p w14:paraId="52A7D36F" w14:textId="77777777" w:rsidR="005F65BA" w:rsidRPr="005F65BA" w:rsidRDefault="005F65BA" w:rsidP="005F65BA">
      <w:pPr>
        <w:pStyle w:val="Default"/>
        <w:rPr>
          <w:rFonts w:eastAsia="Times New Roman"/>
        </w:rPr>
      </w:pPr>
      <w:r w:rsidRPr="005F65BA">
        <w:rPr>
          <w:rFonts w:eastAsia="Times New Roman"/>
        </w:rPr>
        <w:t xml:space="preserve">These meetings are open to the public. </w:t>
      </w:r>
      <w:r w:rsidR="000631CE" w:rsidRPr="000631CE">
        <w:rPr>
          <w:rFonts w:eastAsia="Times New Roman"/>
        </w:rPr>
        <w:t>Typical agenda items include conservation priorities and programmatic updates.</w:t>
      </w:r>
      <w:r w:rsidRPr="005F65BA">
        <w:rPr>
          <w:rFonts w:eastAsia="Times New Roman"/>
        </w:rPr>
        <w:t xml:space="preserve"> For more information, </w:t>
      </w:r>
      <w:r w:rsidR="000631CE" w:rsidRPr="005F65BA">
        <w:rPr>
          <w:rFonts w:eastAsia="Times New Roman"/>
        </w:rPr>
        <w:t>call 602-280-880</w:t>
      </w:r>
      <w:r w:rsidR="004D6444">
        <w:rPr>
          <w:rFonts w:eastAsia="Times New Roman"/>
        </w:rPr>
        <w:t>1</w:t>
      </w:r>
      <w:r w:rsidR="000631CE">
        <w:rPr>
          <w:rFonts w:eastAsia="Times New Roman"/>
        </w:rPr>
        <w:t xml:space="preserve"> or </w:t>
      </w:r>
      <w:r w:rsidR="005B780E">
        <w:rPr>
          <w:rFonts w:eastAsia="Times New Roman"/>
        </w:rPr>
        <w:t xml:space="preserve">go to </w:t>
      </w:r>
      <w:hyperlink r:id="rId11" w:history="1">
        <w:r w:rsidR="005B780E" w:rsidRPr="006C06DF">
          <w:rPr>
            <w:rStyle w:val="Hyperlink"/>
            <w:rFonts w:eastAsia="Times New Roman"/>
          </w:rPr>
          <w:t>http://www.nrcs.usda.gov/wps/portal/nrcs/main/az/technical/stc/</w:t>
        </w:r>
      </w:hyperlink>
      <w:r w:rsidR="000631CE">
        <w:rPr>
          <w:rFonts w:eastAsia="Times New Roman"/>
        </w:rPr>
        <w:t>.</w:t>
      </w:r>
    </w:p>
    <w:bookmarkEnd w:id="0"/>
    <w:bookmarkEnd w:id="1"/>
    <w:p w14:paraId="0B672EB5" w14:textId="77777777" w:rsidR="005F65BA" w:rsidRPr="005F65BA" w:rsidRDefault="005F65BA" w:rsidP="005F65BA">
      <w:pPr>
        <w:pStyle w:val="Default"/>
        <w:rPr>
          <w:rFonts w:eastAsia="Times New Roman"/>
        </w:rPr>
      </w:pPr>
    </w:p>
    <w:p w14:paraId="10778004" w14:textId="77777777" w:rsidR="005F65BA" w:rsidRDefault="005F65BA" w:rsidP="005F65BA">
      <w:pPr>
        <w:pStyle w:val="Default"/>
      </w:pPr>
      <w: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5376DE03" w14:textId="77777777" w:rsidR="005F65BA" w:rsidRDefault="005F65BA" w:rsidP="005F65BA">
      <w:pPr>
        <w:pStyle w:val="Default"/>
      </w:pPr>
    </w:p>
    <w:p w14:paraId="122FFAA6" w14:textId="77777777" w:rsidR="005F65BA" w:rsidRDefault="005F65BA" w:rsidP="005F65BA">
      <w:pPr>
        <w:pStyle w:val="Default"/>
      </w:pPr>
      <w:r>
        <w:t>Persons with disabilities who require alternative means of communication for program information (e.g., Braille, large print, audiotape, American Sign Language, etc.) should contact the responsible Agency [Diana Cameron, Administrative Assistant, NRCS State Office, (602) 280-8801] or USDA's TARGET Center at (202) 720-2600 (voice and TTY) or contact USDA through the Federal Relay Service at (800) 877-8339. Additionally, program information may be made available in languages other than English.</w:t>
      </w:r>
    </w:p>
    <w:p w14:paraId="55AF78D0" w14:textId="77777777" w:rsidR="005F65BA" w:rsidRDefault="005F65BA" w:rsidP="005F65BA">
      <w:pPr>
        <w:pStyle w:val="Default"/>
      </w:pPr>
    </w:p>
    <w:p w14:paraId="47BA9A7B" w14:textId="77777777" w:rsidR="005F65BA" w:rsidRDefault="005F65BA" w:rsidP="005F65BA">
      <w:pPr>
        <w:pStyle w:val="Default"/>
      </w:pPr>
      <w:r>
        <w:t>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w:t>
      </w:r>
    </w:p>
    <w:sectPr w:rsidR="005F65BA" w:rsidSect="00D11A78">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E8802" w14:textId="77777777" w:rsidR="00895BAB" w:rsidRDefault="00895BAB" w:rsidP="003747CE">
      <w:r>
        <w:separator/>
      </w:r>
    </w:p>
  </w:endnote>
  <w:endnote w:type="continuationSeparator" w:id="0">
    <w:p w14:paraId="27700536" w14:textId="77777777" w:rsidR="00895BAB" w:rsidRDefault="00895BAB" w:rsidP="0037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9EE3" w14:textId="77777777" w:rsidR="00964A68" w:rsidRDefault="00964A68" w:rsidP="00964A68">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31201" w14:textId="77777777" w:rsidR="005B780E" w:rsidRDefault="005B780E" w:rsidP="005B780E">
    <w:pPr>
      <w:pStyle w:val="Default"/>
      <w:jc w:val="center"/>
    </w:pPr>
    <w:r>
      <w:t>USDA is an equal opportunity provider, employer,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F8EB5" w14:textId="77777777" w:rsidR="00895BAB" w:rsidRDefault="00895BAB" w:rsidP="003747CE">
      <w:r>
        <w:separator/>
      </w:r>
    </w:p>
  </w:footnote>
  <w:footnote w:type="continuationSeparator" w:id="0">
    <w:p w14:paraId="6C252002" w14:textId="77777777" w:rsidR="00895BAB" w:rsidRDefault="00895BAB" w:rsidP="00374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3378" w14:textId="77777777" w:rsidR="00964A68" w:rsidRDefault="00964A68" w:rsidP="00964A68">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LQ0szAxMDQxtTQyt7RQ0lEKTi0uzszPAykwqgUAv94t4ywAAAA="/>
  </w:docVars>
  <w:rsids>
    <w:rsidRoot w:val="00D11A78"/>
    <w:rsid w:val="000631CE"/>
    <w:rsid w:val="0007393D"/>
    <w:rsid w:val="000A4588"/>
    <w:rsid w:val="000C5A9D"/>
    <w:rsid w:val="00153DB4"/>
    <w:rsid w:val="00155822"/>
    <w:rsid w:val="001664C7"/>
    <w:rsid w:val="00182340"/>
    <w:rsid w:val="001F2ADB"/>
    <w:rsid w:val="001F5B14"/>
    <w:rsid w:val="00215770"/>
    <w:rsid w:val="0022056C"/>
    <w:rsid w:val="00245E62"/>
    <w:rsid w:val="002C49B6"/>
    <w:rsid w:val="00325AC0"/>
    <w:rsid w:val="003747CE"/>
    <w:rsid w:val="003758C0"/>
    <w:rsid w:val="003855DB"/>
    <w:rsid w:val="003E01EE"/>
    <w:rsid w:val="003F658C"/>
    <w:rsid w:val="00497B75"/>
    <w:rsid w:val="004D6444"/>
    <w:rsid w:val="004F5889"/>
    <w:rsid w:val="00524942"/>
    <w:rsid w:val="00545963"/>
    <w:rsid w:val="005B780E"/>
    <w:rsid w:val="005F65BA"/>
    <w:rsid w:val="00610E2C"/>
    <w:rsid w:val="006559CC"/>
    <w:rsid w:val="006622B3"/>
    <w:rsid w:val="00670E14"/>
    <w:rsid w:val="00680E86"/>
    <w:rsid w:val="006E47CD"/>
    <w:rsid w:val="007310C6"/>
    <w:rsid w:val="00770AD0"/>
    <w:rsid w:val="007A087A"/>
    <w:rsid w:val="008941C8"/>
    <w:rsid w:val="00895BAB"/>
    <w:rsid w:val="008E3309"/>
    <w:rsid w:val="0090129E"/>
    <w:rsid w:val="00964A68"/>
    <w:rsid w:val="00AC4EC9"/>
    <w:rsid w:val="00BF5579"/>
    <w:rsid w:val="00C3507A"/>
    <w:rsid w:val="00C82BC8"/>
    <w:rsid w:val="00CE785C"/>
    <w:rsid w:val="00D11A78"/>
    <w:rsid w:val="00DF7AAB"/>
    <w:rsid w:val="00E33E4B"/>
    <w:rsid w:val="00EA33BE"/>
    <w:rsid w:val="00EB0CE9"/>
    <w:rsid w:val="00F80097"/>
    <w:rsid w:val="00F8453E"/>
    <w:rsid w:val="00FD01B8"/>
  </w:rsids>
  <m:mathPr>
    <m:mathFont m:val="Cambria Math"/>
    <m:brkBin m:val="before"/>
    <m:brkBinSub m:val="--"/>
    <m:smallFrac m:val="0"/>
    <m:dispDef m:val="0"/>
    <m:lMargin m:val="0"/>
    <m:rMargin m:val="0"/>
    <m:defJc m:val="centerGroup"/>
    <m:wrapRight/>
    <m:intLim m:val="subSup"/>
    <m:naryLim m:val="subSup"/>
  </m:mathPr>
  <w:attachedSchema w:val="http://style-guard.com/StyleGuard.xsd"/>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EF3AA"/>
  <w15:docId w15:val="{73E91C3A-3782-4E11-8686-C01CF1C9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themeColor="text1"/>
        <w:sz w:val="28"/>
        <w:szCs w:val="28"/>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A78"/>
    <w:rPr>
      <w:rFonts w:ascii="Lucida Grande" w:hAnsi="Lucida Grande" w:cs="Lucida Grande"/>
      <w:sz w:val="18"/>
      <w:szCs w:val="18"/>
    </w:rPr>
  </w:style>
  <w:style w:type="paragraph" w:customStyle="1" w:styleId="BasicParagraph">
    <w:name w:val="[Basic Paragraph]"/>
    <w:basedOn w:val="Normal"/>
    <w:uiPriority w:val="99"/>
    <w:rsid w:val="00D11A7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E47CD"/>
    <w:rPr>
      <w:color w:val="0000FF" w:themeColor="hyperlink"/>
      <w:u w:val="single"/>
    </w:rPr>
  </w:style>
  <w:style w:type="character" w:styleId="FollowedHyperlink">
    <w:name w:val="FollowedHyperlink"/>
    <w:basedOn w:val="DefaultParagraphFont"/>
    <w:uiPriority w:val="99"/>
    <w:semiHidden/>
    <w:unhideWhenUsed/>
    <w:rsid w:val="0090129E"/>
    <w:rPr>
      <w:color w:val="800080" w:themeColor="followedHyperlink"/>
      <w:u w:val="single"/>
    </w:rPr>
  </w:style>
  <w:style w:type="paragraph" w:styleId="Subtitle">
    <w:name w:val="Subtitle"/>
    <w:basedOn w:val="Normal"/>
    <w:next w:val="Normal"/>
    <w:link w:val="SubtitleChar"/>
    <w:uiPriority w:val="11"/>
    <w:qFormat/>
    <w:rsid w:val="00497B75"/>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97B75"/>
    <w:rPr>
      <w:rFonts w:asciiTheme="minorHAnsi" w:hAnsiTheme="minorHAnsi" w:cstheme="minorBidi"/>
      <w:color w:val="5A5A5A" w:themeColor="text1" w:themeTint="A5"/>
      <w:spacing w:val="15"/>
      <w:sz w:val="22"/>
      <w:szCs w:val="22"/>
    </w:rPr>
  </w:style>
  <w:style w:type="paragraph" w:customStyle="1" w:styleId="Default">
    <w:name w:val="Default"/>
    <w:rsid w:val="00964A68"/>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964A68"/>
    <w:pPr>
      <w:tabs>
        <w:tab w:val="center" w:pos="4680"/>
        <w:tab w:val="right" w:pos="9360"/>
      </w:tabs>
    </w:pPr>
  </w:style>
  <w:style w:type="character" w:customStyle="1" w:styleId="HeaderChar">
    <w:name w:val="Header Char"/>
    <w:basedOn w:val="DefaultParagraphFont"/>
    <w:link w:val="Header"/>
    <w:uiPriority w:val="99"/>
    <w:rsid w:val="00964A68"/>
  </w:style>
  <w:style w:type="paragraph" w:styleId="Footer">
    <w:name w:val="footer"/>
    <w:basedOn w:val="Normal"/>
    <w:link w:val="FooterChar"/>
    <w:uiPriority w:val="99"/>
    <w:unhideWhenUsed/>
    <w:rsid w:val="00964A68"/>
    <w:pPr>
      <w:tabs>
        <w:tab w:val="center" w:pos="4680"/>
        <w:tab w:val="right" w:pos="9360"/>
      </w:tabs>
    </w:pPr>
  </w:style>
  <w:style w:type="character" w:customStyle="1" w:styleId="FooterChar">
    <w:name w:val="Footer Char"/>
    <w:basedOn w:val="DefaultParagraphFont"/>
    <w:link w:val="Footer"/>
    <w:uiPriority w:val="99"/>
    <w:rsid w:val="0096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4555">
      <w:bodyDiv w:val="1"/>
      <w:marLeft w:val="0"/>
      <w:marRight w:val="0"/>
      <w:marTop w:val="0"/>
      <w:marBottom w:val="0"/>
      <w:divBdr>
        <w:top w:val="none" w:sz="0" w:space="0" w:color="auto"/>
        <w:left w:val="none" w:sz="0" w:space="0" w:color="auto"/>
        <w:bottom w:val="none" w:sz="0" w:space="0" w:color="auto"/>
        <w:right w:val="none" w:sz="0" w:space="0" w:color="auto"/>
      </w:divBdr>
    </w:div>
    <w:div w:id="903300177">
      <w:bodyDiv w:val="1"/>
      <w:marLeft w:val="0"/>
      <w:marRight w:val="0"/>
      <w:marTop w:val="150"/>
      <w:marBottom w:val="150"/>
      <w:divBdr>
        <w:top w:val="none" w:sz="0" w:space="0" w:color="auto"/>
        <w:left w:val="none" w:sz="0" w:space="0" w:color="auto"/>
        <w:bottom w:val="none" w:sz="0" w:space="0" w:color="auto"/>
        <w:right w:val="none" w:sz="0" w:space="0" w:color="auto"/>
      </w:divBdr>
      <w:divsChild>
        <w:div w:id="1991059731">
          <w:marLeft w:val="0"/>
          <w:marRight w:val="0"/>
          <w:marTop w:val="0"/>
          <w:marBottom w:val="0"/>
          <w:divBdr>
            <w:top w:val="none" w:sz="0" w:space="0" w:color="auto"/>
            <w:left w:val="none" w:sz="0" w:space="0" w:color="auto"/>
            <w:bottom w:val="none" w:sz="0" w:space="0" w:color="auto"/>
            <w:right w:val="none" w:sz="0" w:space="0" w:color="auto"/>
          </w:divBdr>
          <w:divsChild>
            <w:div w:id="7427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4762">
      <w:bodyDiv w:val="1"/>
      <w:marLeft w:val="0"/>
      <w:marRight w:val="0"/>
      <w:marTop w:val="0"/>
      <w:marBottom w:val="0"/>
      <w:divBdr>
        <w:top w:val="none" w:sz="0" w:space="0" w:color="auto"/>
        <w:left w:val="none" w:sz="0" w:space="0" w:color="auto"/>
        <w:bottom w:val="none" w:sz="0" w:space="0" w:color="auto"/>
        <w:right w:val="none" w:sz="0" w:space="0" w:color="auto"/>
      </w:divBdr>
    </w:div>
    <w:div w:id="1150169571">
      <w:bodyDiv w:val="1"/>
      <w:marLeft w:val="0"/>
      <w:marRight w:val="0"/>
      <w:marTop w:val="0"/>
      <w:marBottom w:val="0"/>
      <w:divBdr>
        <w:top w:val="none" w:sz="0" w:space="0" w:color="auto"/>
        <w:left w:val="none" w:sz="0" w:space="0" w:color="auto"/>
        <w:bottom w:val="none" w:sz="0" w:space="0" w:color="auto"/>
        <w:right w:val="none" w:sz="0" w:space="0" w:color="auto"/>
      </w:divBdr>
    </w:div>
    <w:div w:id="1374502654">
      <w:bodyDiv w:val="1"/>
      <w:marLeft w:val="0"/>
      <w:marRight w:val="0"/>
      <w:marTop w:val="150"/>
      <w:marBottom w:val="150"/>
      <w:divBdr>
        <w:top w:val="none" w:sz="0" w:space="0" w:color="auto"/>
        <w:left w:val="none" w:sz="0" w:space="0" w:color="auto"/>
        <w:bottom w:val="none" w:sz="0" w:space="0" w:color="auto"/>
        <w:right w:val="none" w:sz="0" w:space="0" w:color="auto"/>
      </w:divBdr>
      <w:divsChild>
        <w:div w:id="1212036970">
          <w:marLeft w:val="0"/>
          <w:marRight w:val="0"/>
          <w:marTop w:val="0"/>
          <w:marBottom w:val="0"/>
          <w:divBdr>
            <w:top w:val="none" w:sz="0" w:space="0" w:color="auto"/>
            <w:left w:val="none" w:sz="0" w:space="0" w:color="auto"/>
            <w:bottom w:val="none" w:sz="0" w:space="0" w:color="auto"/>
            <w:right w:val="none" w:sz="0" w:space="0" w:color="auto"/>
          </w:divBdr>
          <w:divsChild>
            <w:div w:id="8305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4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rcs.usda.gov/wps/portal/nrcs/main/az/technical/st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0D71676D5CB488C218BA963DDD5F4" ma:contentTypeVersion="1" ma:contentTypeDescription="Create a new document." ma:contentTypeScope="" ma:versionID="f265a35fda486bf807e691065520b568">
  <xsd:schema xmlns:xsd="http://www.w3.org/2001/XMLSchema" xmlns:xs="http://www.w3.org/2001/XMLSchema" xmlns:p="http://schemas.microsoft.com/office/2006/metadata/properties" targetNamespace="http://schemas.microsoft.com/office/2006/metadata/properties" ma:root="true" ma:fieldsID="c108c2528f967cc22e90e6b62a496d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EB9DE-C2A2-4CAB-A092-AFEC47139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749A6E-3F8B-495F-893F-7B1924F2220A}">
  <ds:schemaRefs>
    <ds:schemaRef ds:uri="http://schemas.microsoft.com/sharepoint/v3/contenttype/forms"/>
  </ds:schemaRefs>
</ds:datastoreItem>
</file>

<file path=customXml/itemProps3.xml><?xml version="1.0" encoding="utf-8"?>
<ds:datastoreItem xmlns:ds="http://schemas.openxmlformats.org/officeDocument/2006/customXml" ds:itemID="{CB5DD4A6-D68F-451C-B682-AB450901095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BE6C587-5C56-4F7D-949D-DFC57DA6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Cameron, Diana - NRCS, Phoenix, AZ</cp:lastModifiedBy>
  <cp:revision>5</cp:revision>
  <cp:lastPrinted>2017-03-30T17:53:00Z</cp:lastPrinted>
  <dcterms:created xsi:type="dcterms:W3CDTF">2019-02-05T14:36:00Z</dcterms:created>
  <dcterms:modified xsi:type="dcterms:W3CDTF">2019-04-26T16:53:00Z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0x0101005EF0D71676D5CB488C218BA963DDD5F4</vt:lpwstr>
  </property>
  <property fmtid="{D5CDD505-2E9C-101B-9397-08002B2CF9AE}" pid="3" name="Order">
    <vt:r8>10600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