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050650"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1AD0104B" w14:textId="77777777" w:rsidR="009B7394" w:rsidRDefault="009B7394"/>
    <w:p w14:paraId="3B0DCFEF"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37B12D7" w14:textId="77777777" w:rsidTr="15A0911E">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1BEED0A1" w14:textId="77777777" w:rsidR="009B7394" w:rsidRPr="001B5589" w:rsidRDefault="00886C8D" w:rsidP="009B7394">
            <w:pPr>
              <w:widowControl w:val="0"/>
              <w:spacing w:line="276" w:lineRule="auto"/>
              <w:rPr>
                <w:rFonts w:eastAsia="Calibri"/>
                <w:b/>
                <w:sz w:val="32"/>
                <w:szCs w:val="32"/>
              </w:rPr>
            </w:pPr>
            <w:r w:rsidRPr="00886C8D">
              <w:rPr>
                <w:rFonts w:eastAsia="Calibri"/>
                <w:b/>
                <w:sz w:val="32"/>
                <w:szCs w:val="32"/>
              </w:rPr>
              <w:t xml:space="preserve">Composting Facility </w:t>
            </w:r>
            <w:r w:rsidR="007D1275">
              <w:rPr>
                <w:rFonts w:eastAsia="Calibri"/>
                <w:b/>
                <w:sz w:val="32"/>
                <w:szCs w:val="32"/>
              </w:rPr>
              <w:t>(</w:t>
            </w:r>
            <w:r w:rsidR="00645723">
              <w:rPr>
                <w:rFonts w:eastAsia="Calibri"/>
                <w:b/>
                <w:sz w:val="32"/>
                <w:szCs w:val="32"/>
              </w:rPr>
              <w:t>No</w:t>
            </w:r>
            <w:r w:rsidR="00166C94">
              <w:rPr>
                <w:rFonts w:eastAsia="Calibri"/>
                <w:b/>
                <w:sz w:val="32"/>
                <w:szCs w:val="32"/>
              </w:rPr>
              <w:t xml:space="preserve">) </w:t>
            </w:r>
            <w:r>
              <w:rPr>
                <w:rFonts w:eastAsia="Calibri"/>
                <w:b/>
                <w:sz w:val="32"/>
                <w:szCs w:val="32"/>
              </w:rPr>
              <w:t>317</w:t>
            </w:r>
          </w:p>
          <w:p w14:paraId="33C66AEF" w14:textId="5121DB57" w:rsidR="00886C8D" w:rsidRDefault="00711DD8" w:rsidP="00886C8D">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886C8D" w:rsidRPr="00886C8D">
              <w:rPr>
                <w:rFonts w:eastAsia="Calibri"/>
                <w:b/>
                <w:sz w:val="22"/>
                <w:szCs w:val="22"/>
              </w:rPr>
              <w:t xml:space="preserve">A structure or device to contain and facilitate </w:t>
            </w:r>
            <w:r w:rsidR="00E37A73">
              <w:rPr>
                <w:rFonts w:eastAsia="Calibri"/>
                <w:b/>
                <w:sz w:val="22"/>
                <w:szCs w:val="22"/>
              </w:rPr>
              <w:t>an</w:t>
            </w:r>
            <w:r w:rsidR="00886C8D" w:rsidRPr="00886C8D">
              <w:rPr>
                <w:rFonts w:eastAsia="Calibri"/>
                <w:b/>
                <w:sz w:val="22"/>
                <w:szCs w:val="22"/>
              </w:rPr>
              <w:t xml:space="preserve"> aerobic </w:t>
            </w:r>
            <w:r w:rsidR="00E37A73">
              <w:rPr>
                <w:rFonts w:eastAsia="Calibri"/>
                <w:b/>
                <w:sz w:val="22"/>
                <w:szCs w:val="22"/>
              </w:rPr>
              <w:t xml:space="preserve">microbial ecosystem for the </w:t>
            </w:r>
            <w:r w:rsidR="00886C8D" w:rsidRPr="00886C8D">
              <w:rPr>
                <w:rFonts w:eastAsia="Calibri"/>
                <w:b/>
                <w:sz w:val="22"/>
                <w:szCs w:val="22"/>
              </w:rPr>
              <w:t>decomposition of manure</w:t>
            </w:r>
            <w:r w:rsidR="00E37A73">
              <w:rPr>
                <w:rFonts w:eastAsia="Calibri"/>
                <w:b/>
                <w:sz w:val="22"/>
                <w:szCs w:val="22"/>
              </w:rPr>
              <w:t>,</w:t>
            </w:r>
            <w:r w:rsidR="00886C8D" w:rsidRPr="00886C8D">
              <w:rPr>
                <w:rFonts w:eastAsia="Calibri"/>
                <w:b/>
                <w:sz w:val="22"/>
                <w:szCs w:val="22"/>
              </w:rPr>
              <w:t xml:space="preserve"> other organic material</w:t>
            </w:r>
            <w:r w:rsidR="00E37A73">
              <w:rPr>
                <w:rFonts w:eastAsia="Calibri"/>
                <w:b/>
                <w:sz w:val="22"/>
                <w:szCs w:val="22"/>
              </w:rPr>
              <w:t xml:space="preserve">, or both, </w:t>
            </w:r>
            <w:r w:rsidR="00886C8D" w:rsidRPr="00886C8D">
              <w:rPr>
                <w:rFonts w:eastAsia="Calibri"/>
                <w:b/>
                <w:sz w:val="22"/>
                <w:szCs w:val="22"/>
              </w:rPr>
              <w:t xml:space="preserve">into a </w:t>
            </w:r>
            <w:r w:rsidR="00E37A73">
              <w:rPr>
                <w:rFonts w:eastAsia="Calibri"/>
                <w:b/>
                <w:sz w:val="22"/>
                <w:szCs w:val="22"/>
              </w:rPr>
              <w:t xml:space="preserve">final product sufficiently </w:t>
            </w:r>
            <w:r w:rsidR="00886C8D" w:rsidRPr="00886C8D">
              <w:rPr>
                <w:rFonts w:eastAsia="Calibri"/>
                <w:b/>
                <w:sz w:val="22"/>
                <w:szCs w:val="22"/>
              </w:rPr>
              <w:t xml:space="preserve">stable </w:t>
            </w:r>
            <w:r w:rsidR="00E37A73">
              <w:rPr>
                <w:rFonts w:eastAsia="Calibri"/>
                <w:b/>
                <w:sz w:val="22"/>
                <w:szCs w:val="22"/>
              </w:rPr>
              <w:t xml:space="preserve">for storage, </w:t>
            </w:r>
            <w:r w:rsidR="00857E55">
              <w:rPr>
                <w:rFonts w:eastAsia="Calibri"/>
                <w:b/>
                <w:sz w:val="22"/>
                <w:szCs w:val="22"/>
              </w:rPr>
              <w:t>on farm</w:t>
            </w:r>
            <w:r w:rsidR="00E37A73">
              <w:rPr>
                <w:rFonts w:eastAsia="Calibri"/>
                <w:b/>
                <w:sz w:val="22"/>
                <w:szCs w:val="22"/>
              </w:rPr>
              <w:t xml:space="preserve"> use, and application to land as a soil</w:t>
            </w:r>
            <w:r w:rsidR="00886C8D" w:rsidRPr="00886C8D">
              <w:rPr>
                <w:rFonts w:eastAsia="Calibri"/>
                <w:b/>
                <w:sz w:val="22"/>
                <w:szCs w:val="22"/>
              </w:rPr>
              <w:t xml:space="preserve"> amendment.</w:t>
            </w:r>
          </w:p>
          <w:p w14:paraId="5E012060" w14:textId="77777777" w:rsidR="00E37A73" w:rsidRPr="00886C8D" w:rsidRDefault="00E37A73" w:rsidP="00886C8D">
            <w:pPr>
              <w:widowControl w:val="0"/>
              <w:spacing w:line="276" w:lineRule="auto"/>
              <w:rPr>
                <w:rFonts w:eastAsia="Calibri"/>
                <w:b/>
                <w:sz w:val="22"/>
                <w:szCs w:val="22"/>
              </w:rPr>
            </w:pPr>
            <w:r w:rsidRPr="00E37A73">
              <w:rPr>
                <w:rFonts w:eastAsia="Calibri"/>
                <w:b/>
                <w:sz w:val="22"/>
                <w:szCs w:val="22"/>
                <w:u w:val="single"/>
              </w:rPr>
              <w:t>Lifespan:</w:t>
            </w:r>
            <w:r>
              <w:rPr>
                <w:rFonts w:eastAsia="Calibri"/>
                <w:b/>
                <w:sz w:val="22"/>
                <w:szCs w:val="22"/>
              </w:rPr>
              <w:t xml:space="preserve"> 15 Years.</w:t>
            </w:r>
          </w:p>
          <w:p w14:paraId="6C43DCA3" w14:textId="4CE998C6"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DC039F" w:rsidRPr="00DC039F">
              <w:rPr>
                <w:rFonts w:eastAsia="Calibri"/>
                <w:b/>
                <w:sz w:val="22"/>
                <w:szCs w:val="22"/>
              </w:rPr>
              <w:t>Water and air quality.</w:t>
            </w:r>
          </w:p>
          <w:p w14:paraId="02744A49" w14:textId="13700C89"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sidR="00FB02AE" w:rsidRPr="00FB02AE">
              <w:rPr>
                <w:rFonts w:eastAsia="Calibri"/>
                <w:b/>
                <w:sz w:val="22"/>
                <w:szCs w:val="22"/>
              </w:rPr>
              <w:t xml:space="preserve"> </w:t>
            </w:r>
            <w:r w:rsidR="00C04759">
              <w:rPr>
                <w:rFonts w:eastAsia="Calibri"/>
                <w:b/>
                <w:sz w:val="22"/>
                <w:szCs w:val="22"/>
              </w:rPr>
              <w:t>D</w:t>
            </w:r>
            <w:r w:rsidR="00FB02AE" w:rsidRPr="00FB02AE">
              <w:rPr>
                <w:rFonts w:eastAsia="Calibri"/>
                <w:b/>
                <w:sz w:val="22"/>
                <w:szCs w:val="22"/>
              </w:rPr>
              <w:t>airy manure with inadequate land base to apply manure.</w:t>
            </w:r>
            <w:r>
              <w:rPr>
                <w:rFonts w:eastAsia="Calibri"/>
                <w:b/>
                <w:sz w:val="22"/>
                <w:szCs w:val="22"/>
              </w:rPr>
              <w:t xml:space="preserve"> </w:t>
            </w:r>
          </w:p>
          <w:p w14:paraId="425289BE" w14:textId="05148466" w:rsidR="009B7394" w:rsidRPr="009B7394" w:rsidRDefault="00D01E7B" w:rsidP="15A0911E">
            <w:pPr>
              <w:widowControl w:val="0"/>
              <w:spacing w:line="276" w:lineRule="auto"/>
              <w:rPr>
                <w:rFonts w:eastAsia="Calibri"/>
                <w:b/>
                <w:bCs/>
                <w:sz w:val="22"/>
                <w:szCs w:val="22"/>
              </w:rPr>
            </w:pPr>
            <w:r w:rsidRPr="15A0911E">
              <w:rPr>
                <w:rFonts w:eastAsia="Calibri"/>
                <w:b/>
                <w:bCs/>
                <w:sz w:val="22"/>
                <w:szCs w:val="22"/>
                <w:u w:val="single"/>
              </w:rPr>
              <w:t>Date:</w:t>
            </w:r>
            <w:r w:rsidRPr="15A0911E">
              <w:rPr>
                <w:rFonts w:eastAsia="Calibri"/>
                <w:b/>
                <w:bCs/>
                <w:sz w:val="22"/>
                <w:szCs w:val="22"/>
              </w:rPr>
              <w:t xml:space="preserve"> </w:t>
            </w:r>
            <w:r w:rsidR="0A0FF92F" w:rsidRPr="15A0911E">
              <w:rPr>
                <w:rFonts w:eastAsia="Calibri"/>
                <w:b/>
                <w:bCs/>
                <w:sz w:val="22"/>
                <w:szCs w:val="22"/>
              </w:rPr>
              <w:t xml:space="preserve">2025       </w:t>
            </w:r>
            <w:r w:rsidR="00B83E14">
              <w:rPr>
                <w:rFonts w:eastAsia="Calibri"/>
                <w:b/>
                <w:bCs/>
                <w:sz w:val="22"/>
                <w:szCs w:val="22"/>
              </w:rPr>
              <w:t xml:space="preserve">        </w:t>
            </w:r>
            <w:r w:rsidR="0A0FF92F" w:rsidRPr="15A0911E">
              <w:rPr>
                <w:rFonts w:eastAsia="Calibri"/>
                <w:b/>
                <w:bCs/>
                <w:sz w:val="22"/>
                <w:szCs w:val="22"/>
              </w:rPr>
              <w:t xml:space="preserve"> </w:t>
            </w:r>
            <w:r w:rsidR="009C05DD">
              <w:rPr>
                <w:rFonts w:eastAsia="Calibri"/>
                <w:b/>
                <w:bCs/>
                <w:sz w:val="22"/>
                <w:szCs w:val="22"/>
              </w:rPr>
              <w:t xml:space="preserve">  </w:t>
            </w:r>
            <w:r w:rsidR="0A0FF92F" w:rsidRPr="15A0911E">
              <w:rPr>
                <w:rFonts w:eastAsia="Calibri"/>
                <w:b/>
                <w:bCs/>
                <w:sz w:val="22"/>
                <w:szCs w:val="22"/>
              </w:rPr>
              <w:t xml:space="preserve">  </w:t>
            </w:r>
            <w:r w:rsidR="00430391" w:rsidRPr="15A0911E">
              <w:rPr>
                <w:rFonts w:eastAsia="Calibri"/>
                <w:b/>
                <w:bCs/>
                <w:sz w:val="22"/>
                <w:szCs w:val="22"/>
                <w:u w:val="single"/>
              </w:rPr>
              <w:t>Planner</w:t>
            </w:r>
            <w:r w:rsidR="005341D3" w:rsidRPr="15A0911E">
              <w:rPr>
                <w:rFonts w:eastAsia="Calibri"/>
                <w:b/>
                <w:bCs/>
                <w:sz w:val="22"/>
                <w:szCs w:val="22"/>
                <w:u w:val="single"/>
              </w:rPr>
              <w:t>/Location</w:t>
            </w:r>
            <w:r w:rsidRPr="15A0911E">
              <w:rPr>
                <w:rFonts w:eastAsia="Calibri"/>
                <w:b/>
                <w:bCs/>
                <w:sz w:val="22"/>
                <w:szCs w:val="22"/>
                <w:u w:val="single"/>
              </w:rPr>
              <w:t>:</w:t>
            </w:r>
            <w:r w:rsidRPr="15A0911E">
              <w:rPr>
                <w:rFonts w:eastAsia="Calibri"/>
                <w:b/>
                <w:bCs/>
                <w:sz w:val="22"/>
                <w:szCs w:val="22"/>
              </w:rPr>
              <w:t xml:space="preserve"> </w:t>
            </w:r>
          </w:p>
        </w:tc>
      </w:tr>
      <w:tr w:rsidR="007D3B63" w:rsidRPr="009B7394" w14:paraId="2ADE1982" w14:textId="77777777" w:rsidTr="15A0911E">
        <w:trPr>
          <w:trHeight w:val="225"/>
        </w:trPr>
        <w:tc>
          <w:tcPr>
            <w:tcW w:w="4433" w:type="dxa"/>
            <w:tcBorders>
              <w:top w:val="single" w:sz="18" w:space="0" w:color="auto"/>
              <w:left w:val="single" w:sz="18" w:space="0" w:color="auto"/>
              <w:bottom w:val="single" w:sz="18" w:space="0" w:color="auto"/>
              <w:right w:val="single" w:sz="18" w:space="0" w:color="auto"/>
            </w:tcBorders>
          </w:tcPr>
          <w:p w14:paraId="538ECAA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2800342B"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8325DC" w:rsidRPr="009B7394" w14:paraId="3AAD2F06" w14:textId="77777777" w:rsidTr="15A0911E">
        <w:trPr>
          <w:trHeight w:val="3195"/>
        </w:trPr>
        <w:tc>
          <w:tcPr>
            <w:tcW w:w="4433" w:type="dxa"/>
            <w:tcBorders>
              <w:top w:val="single" w:sz="18" w:space="0" w:color="auto"/>
              <w:left w:val="single" w:sz="18" w:space="0" w:color="auto"/>
              <w:bottom w:val="single" w:sz="18" w:space="0" w:color="auto"/>
              <w:right w:val="single" w:sz="18" w:space="0" w:color="auto"/>
            </w:tcBorders>
          </w:tcPr>
          <w:p w14:paraId="2768A2E6" w14:textId="25C04ED1" w:rsidR="008325DC" w:rsidRPr="009B7394" w:rsidRDefault="377DBCAE" w:rsidP="15A0911E">
            <w:pPr>
              <w:widowControl w:val="0"/>
              <w:spacing w:line="276" w:lineRule="auto"/>
            </w:pPr>
            <w:r w:rsidRPr="15A0911E">
              <w:rPr>
                <w:b/>
                <w:bCs/>
                <w:sz w:val="22"/>
                <w:szCs w:val="22"/>
              </w:rPr>
              <w:t>Soil</w:t>
            </w:r>
          </w:p>
          <w:p w14:paraId="6069A3CB" w14:textId="65FC7517"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No change.</w:t>
            </w:r>
          </w:p>
          <w:p w14:paraId="0F930B93" w14:textId="372B46C4" w:rsidR="008325DC" w:rsidRPr="009B7394" w:rsidRDefault="377DBCAE" w:rsidP="15A0911E">
            <w:pPr>
              <w:widowControl w:val="0"/>
              <w:spacing w:line="276" w:lineRule="auto"/>
            </w:pPr>
            <w:r w:rsidRPr="15A0911E">
              <w:rPr>
                <w:b/>
                <w:bCs/>
                <w:sz w:val="22"/>
                <w:szCs w:val="22"/>
              </w:rPr>
              <w:t>Water</w:t>
            </w:r>
          </w:p>
          <w:p w14:paraId="5BFBE9E2" w14:textId="7033D94A"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Improved water quality by converting manure or other agricultural by-products into a stable material. The nutrients are slowly available and less susceptible to losses from runoff or leaching.</w:t>
            </w:r>
          </w:p>
          <w:p w14:paraId="1C3DE8A5" w14:textId="2DA2ACD4"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Reduced transport of pathogens and chemicals from manure, bio-solids or compost in surface and ground water.</w:t>
            </w:r>
          </w:p>
          <w:p w14:paraId="0D074E57" w14:textId="22A5EACC"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Composting kills pathogens.</w:t>
            </w:r>
          </w:p>
          <w:p w14:paraId="7AB14A42" w14:textId="3C416ACB" w:rsidR="008325DC" w:rsidRPr="009B7394" w:rsidRDefault="377DBCAE" w:rsidP="15A0911E">
            <w:pPr>
              <w:widowControl w:val="0"/>
              <w:spacing w:line="276" w:lineRule="auto"/>
            </w:pPr>
            <w:r w:rsidRPr="15A0911E">
              <w:rPr>
                <w:b/>
                <w:bCs/>
                <w:sz w:val="22"/>
                <w:szCs w:val="22"/>
              </w:rPr>
              <w:t>Air</w:t>
            </w:r>
          </w:p>
          <w:p w14:paraId="6C9D062F" w14:textId="25B569D9"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Reduced ammonia, PM and VOC emissions.</w:t>
            </w:r>
          </w:p>
          <w:p w14:paraId="70B7405F" w14:textId="6381B526"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Composting will increase CO2 emissions, but decrease the potential for methane and nitrous oxide production.</w:t>
            </w:r>
          </w:p>
          <w:p w14:paraId="74709F33" w14:textId="6B650105"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Reduced emissions of odorous compounds.</w:t>
            </w:r>
          </w:p>
          <w:p w14:paraId="7E5D8C25" w14:textId="7D905BB7" w:rsidR="008325DC" w:rsidRPr="009B7394" w:rsidRDefault="377DBCAE" w:rsidP="15A0911E">
            <w:pPr>
              <w:widowControl w:val="0"/>
              <w:spacing w:line="276" w:lineRule="auto"/>
            </w:pPr>
            <w:r w:rsidRPr="15A0911E">
              <w:rPr>
                <w:b/>
                <w:bCs/>
                <w:sz w:val="22"/>
                <w:szCs w:val="22"/>
              </w:rPr>
              <w:t>Plants</w:t>
            </w:r>
          </w:p>
          <w:p w14:paraId="68770DCE" w14:textId="3EAC108A"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Composting normally destroys weed seeds and pests.</w:t>
            </w:r>
          </w:p>
          <w:p w14:paraId="4CEB43C1" w14:textId="33F8BAA3"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Fertilizer value of compost.</w:t>
            </w:r>
          </w:p>
          <w:p w14:paraId="541CDFDF" w14:textId="594EC759" w:rsidR="008325DC" w:rsidRPr="009B7394" w:rsidRDefault="377DBCAE" w:rsidP="15A0911E">
            <w:pPr>
              <w:widowControl w:val="0"/>
              <w:spacing w:line="276" w:lineRule="auto"/>
            </w:pPr>
            <w:r w:rsidRPr="15A0911E">
              <w:rPr>
                <w:b/>
                <w:bCs/>
                <w:sz w:val="22"/>
                <w:szCs w:val="22"/>
              </w:rPr>
              <w:t>Animals</w:t>
            </w:r>
          </w:p>
          <w:p w14:paraId="5A421A9A" w14:textId="27187B27"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No change.</w:t>
            </w:r>
          </w:p>
          <w:p w14:paraId="5E62CF0C" w14:textId="6FDFFFE9" w:rsidR="008325DC" w:rsidRPr="009B7394" w:rsidRDefault="377DBCAE" w:rsidP="15A0911E">
            <w:pPr>
              <w:widowControl w:val="0"/>
              <w:spacing w:line="276" w:lineRule="auto"/>
            </w:pPr>
            <w:r w:rsidRPr="15A0911E">
              <w:rPr>
                <w:b/>
                <w:bCs/>
                <w:sz w:val="22"/>
                <w:szCs w:val="22"/>
              </w:rPr>
              <w:t>Energy</w:t>
            </w:r>
          </w:p>
          <w:p w14:paraId="5DB53668" w14:textId="11C63C3D"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Composting by-products can be used in lieu of fossil fuels.</w:t>
            </w:r>
          </w:p>
          <w:p w14:paraId="527A689C" w14:textId="666A04C1"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lastRenderedPageBreak/>
              <w:t xml:space="preserve">Reduce volume/weight for material transport. </w:t>
            </w:r>
          </w:p>
          <w:p w14:paraId="7D200649" w14:textId="0A6F3680" w:rsidR="008325DC" w:rsidRPr="009B7394" w:rsidRDefault="377DBCAE" w:rsidP="15A0911E">
            <w:pPr>
              <w:widowControl w:val="0"/>
              <w:spacing w:line="276" w:lineRule="auto"/>
            </w:pPr>
            <w:r w:rsidRPr="15A0911E">
              <w:rPr>
                <w:b/>
                <w:bCs/>
                <w:sz w:val="22"/>
                <w:szCs w:val="22"/>
              </w:rPr>
              <w:t>Human</w:t>
            </w:r>
          </w:p>
          <w:p w14:paraId="70A6FFCF" w14:textId="06DDF069" w:rsidR="008325DC" w:rsidRPr="009B7394" w:rsidRDefault="377DBCAE">
            <w:pPr>
              <w:pStyle w:val="ListParagraph"/>
              <w:widowControl w:val="0"/>
              <w:numPr>
                <w:ilvl w:val="0"/>
                <w:numId w:val="2"/>
              </w:numPr>
              <w:shd w:val="clear" w:color="auto" w:fill="FFFFFF"/>
              <w:spacing w:line="276" w:lineRule="auto"/>
              <w:ind w:left="360"/>
              <w:rPr>
                <w:b/>
                <w:bCs/>
                <w:color w:val="444444"/>
                <w:sz w:val="22"/>
                <w:szCs w:val="22"/>
              </w:rPr>
            </w:pPr>
            <w:r w:rsidRPr="15A0911E">
              <w:rPr>
                <w:b/>
                <w:bCs/>
                <w:color w:val="444444"/>
                <w:sz w:val="22"/>
                <w:szCs w:val="22"/>
              </w:rPr>
              <w:t>Create sustainability of natural resources that support your business.</w:t>
            </w:r>
          </w:p>
          <w:p w14:paraId="0DB8D84B" w14:textId="21DA9669" w:rsidR="008325DC" w:rsidRPr="009B7394" w:rsidRDefault="377DBCAE">
            <w:pPr>
              <w:pStyle w:val="ListParagraph"/>
              <w:widowControl w:val="0"/>
              <w:numPr>
                <w:ilvl w:val="0"/>
                <w:numId w:val="2"/>
              </w:numPr>
              <w:shd w:val="clear" w:color="auto" w:fill="FFFFFF"/>
              <w:spacing w:line="276" w:lineRule="auto"/>
              <w:ind w:left="360"/>
              <w:rPr>
                <w:b/>
                <w:bCs/>
                <w:color w:val="444444"/>
                <w:sz w:val="22"/>
                <w:szCs w:val="22"/>
              </w:rPr>
            </w:pPr>
            <w:r w:rsidRPr="15A0911E">
              <w:rPr>
                <w:b/>
                <w:bCs/>
                <w:color w:val="444444"/>
                <w:sz w:val="22"/>
                <w:szCs w:val="22"/>
              </w:rPr>
              <w:t>Increase the property value (real estate) of your property.</w:t>
            </w:r>
          </w:p>
          <w:p w14:paraId="6C64D57D" w14:textId="03F401EA" w:rsidR="008325DC" w:rsidRPr="009B7394" w:rsidRDefault="377DBCAE">
            <w:pPr>
              <w:pStyle w:val="ListParagraph"/>
              <w:widowControl w:val="0"/>
              <w:numPr>
                <w:ilvl w:val="0"/>
                <w:numId w:val="2"/>
              </w:numPr>
              <w:shd w:val="clear" w:color="auto" w:fill="FFFFFF"/>
              <w:spacing w:line="276" w:lineRule="auto"/>
              <w:ind w:left="360"/>
              <w:rPr>
                <w:b/>
                <w:bCs/>
                <w:color w:val="444444"/>
                <w:sz w:val="22"/>
                <w:szCs w:val="22"/>
              </w:rPr>
            </w:pPr>
            <w:r w:rsidRPr="15A0911E">
              <w:rPr>
                <w:b/>
                <w:bCs/>
                <w:color w:val="444444"/>
                <w:sz w:val="22"/>
                <w:szCs w:val="22"/>
              </w:rPr>
              <w:t>Prevent off-site negative impacts.</w:t>
            </w:r>
          </w:p>
          <w:p w14:paraId="786B039B" w14:textId="0DD3ABFB" w:rsidR="008325DC" w:rsidRPr="009B7394" w:rsidRDefault="377DBCAE">
            <w:pPr>
              <w:pStyle w:val="ListParagraph"/>
              <w:widowControl w:val="0"/>
              <w:numPr>
                <w:ilvl w:val="0"/>
                <w:numId w:val="2"/>
              </w:numPr>
              <w:shd w:val="clear" w:color="auto" w:fill="FFFFFF"/>
              <w:spacing w:line="276" w:lineRule="auto"/>
              <w:ind w:left="360"/>
              <w:rPr>
                <w:b/>
                <w:bCs/>
                <w:color w:val="444444"/>
                <w:sz w:val="22"/>
                <w:szCs w:val="22"/>
              </w:rPr>
            </w:pPr>
            <w:r w:rsidRPr="15A0911E">
              <w:rPr>
                <w:b/>
                <w:bCs/>
                <w:color w:val="444444"/>
                <w:sz w:val="22"/>
                <w:szCs w:val="22"/>
              </w:rPr>
              <w:t>Comply with environmental regulations.</w:t>
            </w:r>
          </w:p>
          <w:p w14:paraId="16817DD2" w14:textId="239626F8" w:rsidR="008325DC" w:rsidRPr="009B7394" w:rsidRDefault="377DBCAE">
            <w:pPr>
              <w:pStyle w:val="ListParagraph"/>
              <w:widowControl w:val="0"/>
              <w:numPr>
                <w:ilvl w:val="0"/>
                <w:numId w:val="2"/>
              </w:numPr>
              <w:shd w:val="clear" w:color="auto" w:fill="FFFFFF"/>
              <w:spacing w:line="276" w:lineRule="auto"/>
              <w:ind w:left="360"/>
              <w:rPr>
                <w:b/>
                <w:bCs/>
                <w:color w:val="444444"/>
                <w:sz w:val="22"/>
                <w:szCs w:val="22"/>
              </w:rPr>
            </w:pPr>
            <w:r w:rsidRPr="15A0911E">
              <w:rPr>
                <w:b/>
                <w:bCs/>
                <w:color w:val="444444"/>
                <w:sz w:val="22"/>
                <w:szCs w:val="22"/>
              </w:rPr>
              <w:t>Save time, money and labor.</w:t>
            </w:r>
          </w:p>
          <w:p w14:paraId="05DFAB53" w14:textId="02C53DE3" w:rsidR="008325DC" w:rsidRPr="009B7394" w:rsidRDefault="377DBCAE">
            <w:pPr>
              <w:pStyle w:val="ListParagraph"/>
              <w:widowControl w:val="0"/>
              <w:numPr>
                <w:ilvl w:val="0"/>
                <w:numId w:val="2"/>
              </w:numPr>
              <w:shd w:val="clear" w:color="auto" w:fill="FFFFFF"/>
              <w:spacing w:line="276" w:lineRule="auto"/>
              <w:ind w:left="360"/>
              <w:rPr>
                <w:b/>
                <w:bCs/>
                <w:color w:val="444444"/>
                <w:sz w:val="22"/>
                <w:szCs w:val="22"/>
              </w:rPr>
            </w:pPr>
            <w:r w:rsidRPr="15A0911E">
              <w:rPr>
                <w:b/>
                <w:bCs/>
                <w:color w:val="444444"/>
                <w:sz w:val="22"/>
                <w:szCs w:val="22"/>
              </w:rPr>
              <w:t>Promote family health and safety.</w:t>
            </w:r>
          </w:p>
          <w:p w14:paraId="53B5C868" w14:textId="1E9B3AFB" w:rsidR="008325DC" w:rsidRPr="009B7394" w:rsidRDefault="377DBCAE">
            <w:pPr>
              <w:pStyle w:val="ListParagraph"/>
              <w:widowControl w:val="0"/>
              <w:numPr>
                <w:ilvl w:val="0"/>
                <w:numId w:val="2"/>
              </w:numPr>
              <w:shd w:val="clear" w:color="auto" w:fill="FFFFFF"/>
              <w:spacing w:line="276" w:lineRule="auto"/>
              <w:ind w:left="360"/>
              <w:rPr>
                <w:b/>
                <w:bCs/>
                <w:color w:val="444444"/>
                <w:sz w:val="22"/>
                <w:szCs w:val="22"/>
              </w:rPr>
            </w:pPr>
            <w:r w:rsidRPr="15A0911E">
              <w:rPr>
                <w:b/>
                <w:bCs/>
                <w:color w:val="444444"/>
                <w:sz w:val="22"/>
                <w:szCs w:val="22"/>
              </w:rPr>
              <w:t>Make land more attractive and promote good stewardship.</w:t>
            </w:r>
          </w:p>
          <w:p w14:paraId="175208D5" w14:textId="729D5983" w:rsidR="008325DC" w:rsidRPr="009B7394" w:rsidRDefault="377DBCAE">
            <w:pPr>
              <w:pStyle w:val="ListParagraph"/>
              <w:widowControl w:val="0"/>
              <w:numPr>
                <w:ilvl w:val="0"/>
                <w:numId w:val="2"/>
              </w:numPr>
              <w:shd w:val="clear" w:color="auto" w:fill="FFFFFF"/>
              <w:spacing w:line="276" w:lineRule="auto"/>
              <w:ind w:left="360"/>
              <w:rPr>
                <w:b/>
                <w:bCs/>
                <w:color w:val="444444"/>
                <w:sz w:val="22"/>
                <w:szCs w:val="22"/>
              </w:rPr>
            </w:pPr>
            <w:r w:rsidRPr="15A0911E">
              <w:rPr>
                <w:b/>
                <w:bCs/>
                <w:color w:val="444444"/>
                <w:sz w:val="22"/>
                <w:szCs w:val="22"/>
              </w:rPr>
              <w:t>May be eligible for cost share.</w:t>
            </w:r>
          </w:p>
          <w:p w14:paraId="0DAB8081" w14:textId="2F9C83B9" w:rsidR="008325DC" w:rsidRPr="009B7394" w:rsidRDefault="377DBCAE" w:rsidP="15A0911E">
            <w:pPr>
              <w:pStyle w:val="ListParagraph"/>
              <w:widowControl w:val="0"/>
              <w:numPr>
                <w:ilvl w:val="0"/>
                <w:numId w:val="2"/>
              </w:numPr>
              <w:spacing w:line="276" w:lineRule="auto"/>
              <w:ind w:left="360"/>
              <w:rPr>
                <w:b/>
                <w:bCs/>
                <w:sz w:val="22"/>
                <w:szCs w:val="22"/>
              </w:rPr>
            </w:pPr>
            <w:r w:rsidRPr="15A0911E">
              <w:rPr>
                <w:b/>
                <w:bCs/>
                <w:sz w:val="22"/>
                <w:szCs w:val="22"/>
              </w:rPr>
              <w:t>May be profitable if compost has a market value.</w:t>
            </w:r>
          </w:p>
          <w:p w14:paraId="279E282A" w14:textId="270019E4" w:rsidR="008325DC" w:rsidRPr="009B7394" w:rsidRDefault="008325DC" w:rsidP="15A0911E">
            <w:pPr>
              <w:widowControl w:val="0"/>
              <w:spacing w:line="276" w:lineRule="auto"/>
              <w:rPr>
                <w:rFonts w:eastAsia="Calibri"/>
                <w:b/>
                <w:bCs/>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5B82D9EE" w14:textId="3D01FE82" w:rsidR="008325DC" w:rsidRPr="007838F5" w:rsidRDefault="377DBCAE" w:rsidP="15A0911E">
            <w:pPr>
              <w:widowControl w:val="0"/>
              <w:spacing w:line="276" w:lineRule="auto"/>
            </w:pPr>
            <w:r w:rsidRPr="15A0911E">
              <w:rPr>
                <w:b/>
                <w:bCs/>
                <w:sz w:val="22"/>
                <w:szCs w:val="22"/>
              </w:rPr>
              <w:lastRenderedPageBreak/>
              <w:t>Land</w:t>
            </w:r>
          </w:p>
          <w:p w14:paraId="1A593DE1" w14:textId="7DC7B69B" w:rsidR="008325DC" w:rsidRPr="007838F5" w:rsidRDefault="377DBCAE" w:rsidP="15A0911E">
            <w:pPr>
              <w:pStyle w:val="ListParagraph"/>
              <w:widowControl w:val="0"/>
              <w:numPr>
                <w:ilvl w:val="0"/>
                <w:numId w:val="1"/>
              </w:numPr>
              <w:spacing w:line="276" w:lineRule="auto"/>
              <w:ind w:left="360"/>
              <w:rPr>
                <w:b/>
                <w:bCs/>
                <w:sz w:val="22"/>
                <w:szCs w:val="22"/>
              </w:rPr>
            </w:pPr>
            <w:r w:rsidRPr="15A0911E">
              <w:rPr>
                <w:b/>
                <w:bCs/>
                <w:sz w:val="22"/>
                <w:szCs w:val="22"/>
              </w:rPr>
              <w:t>Cultural resources may be impacted during construction.</w:t>
            </w:r>
          </w:p>
          <w:p w14:paraId="71B379DB" w14:textId="74738722" w:rsidR="008325DC" w:rsidRPr="007838F5" w:rsidRDefault="377DBCAE" w:rsidP="15A0911E">
            <w:pPr>
              <w:pStyle w:val="ListParagraph"/>
              <w:widowControl w:val="0"/>
              <w:numPr>
                <w:ilvl w:val="0"/>
                <w:numId w:val="1"/>
              </w:numPr>
              <w:spacing w:line="276" w:lineRule="auto"/>
              <w:ind w:left="360"/>
              <w:rPr>
                <w:b/>
                <w:bCs/>
                <w:sz w:val="22"/>
                <w:szCs w:val="22"/>
              </w:rPr>
            </w:pPr>
            <w:r w:rsidRPr="15A0911E">
              <w:rPr>
                <w:b/>
                <w:bCs/>
                <w:sz w:val="22"/>
                <w:szCs w:val="22"/>
              </w:rPr>
              <w:t xml:space="preserve">Slight change to headquarters </w:t>
            </w:r>
            <w:proofErr w:type="spellStart"/>
            <w:r w:rsidRPr="15A0911E">
              <w:rPr>
                <w:b/>
                <w:bCs/>
                <w:sz w:val="22"/>
                <w:szCs w:val="22"/>
              </w:rPr>
              <w:t>landuse</w:t>
            </w:r>
            <w:proofErr w:type="spellEnd"/>
            <w:r w:rsidRPr="15A0911E">
              <w:rPr>
                <w:b/>
                <w:bCs/>
                <w:sz w:val="22"/>
                <w:szCs w:val="22"/>
              </w:rPr>
              <w:t>.</w:t>
            </w:r>
          </w:p>
          <w:p w14:paraId="32EB11B9" w14:textId="1D6255B9" w:rsidR="008325DC" w:rsidRPr="007838F5" w:rsidRDefault="377DBCAE" w:rsidP="15A0911E">
            <w:pPr>
              <w:pStyle w:val="ListParagraph"/>
              <w:widowControl w:val="0"/>
              <w:numPr>
                <w:ilvl w:val="0"/>
                <w:numId w:val="1"/>
              </w:numPr>
              <w:spacing w:line="276" w:lineRule="auto"/>
              <w:ind w:left="360"/>
              <w:rPr>
                <w:b/>
                <w:bCs/>
                <w:sz w:val="22"/>
                <w:szCs w:val="22"/>
              </w:rPr>
            </w:pPr>
            <w:r w:rsidRPr="15A0911E">
              <w:rPr>
                <w:b/>
                <w:bCs/>
                <w:sz w:val="22"/>
                <w:szCs w:val="22"/>
              </w:rPr>
              <w:t>Minor amount of land taken out of agricultural production.</w:t>
            </w:r>
          </w:p>
          <w:p w14:paraId="755C1003" w14:textId="64ADDAAA" w:rsidR="008325DC" w:rsidRPr="007838F5" w:rsidRDefault="377DBCAE" w:rsidP="15A0911E">
            <w:pPr>
              <w:widowControl w:val="0"/>
              <w:spacing w:line="276" w:lineRule="auto"/>
            </w:pPr>
            <w:r w:rsidRPr="15A0911E">
              <w:rPr>
                <w:b/>
                <w:bCs/>
                <w:sz w:val="22"/>
                <w:szCs w:val="22"/>
              </w:rPr>
              <w:t>Capital</w:t>
            </w:r>
          </w:p>
          <w:p w14:paraId="238CF4C2" w14:textId="36B8D4AD" w:rsidR="008325DC" w:rsidRPr="007838F5" w:rsidRDefault="377DBCAE" w:rsidP="15A0911E">
            <w:pPr>
              <w:pStyle w:val="ListParagraph"/>
              <w:widowControl w:val="0"/>
              <w:numPr>
                <w:ilvl w:val="0"/>
                <w:numId w:val="1"/>
              </w:numPr>
              <w:spacing w:line="276" w:lineRule="auto"/>
              <w:ind w:left="360"/>
              <w:rPr>
                <w:b/>
                <w:bCs/>
                <w:sz w:val="22"/>
                <w:szCs w:val="22"/>
              </w:rPr>
            </w:pPr>
            <w:r w:rsidRPr="15A0911E">
              <w:rPr>
                <w:b/>
                <w:bCs/>
                <w:sz w:val="22"/>
                <w:szCs w:val="22"/>
              </w:rPr>
              <w:t>Additional equipment required.</w:t>
            </w:r>
          </w:p>
          <w:p w14:paraId="26968BA4" w14:textId="2C2D2A52" w:rsidR="008325DC" w:rsidRPr="007838F5" w:rsidRDefault="377DBCAE" w:rsidP="15A0911E">
            <w:pPr>
              <w:pStyle w:val="ListParagraph"/>
              <w:widowControl w:val="0"/>
              <w:numPr>
                <w:ilvl w:val="0"/>
                <w:numId w:val="1"/>
              </w:numPr>
              <w:spacing w:line="276" w:lineRule="auto"/>
              <w:ind w:left="360"/>
              <w:rPr>
                <w:b/>
                <w:bCs/>
                <w:sz w:val="22"/>
                <w:szCs w:val="22"/>
              </w:rPr>
            </w:pPr>
            <w:r w:rsidRPr="15A0911E">
              <w:rPr>
                <w:b/>
                <w:bCs/>
                <w:sz w:val="22"/>
                <w:szCs w:val="22"/>
              </w:rPr>
              <w:t>Materials, on-site equipment and installation costs.</w:t>
            </w:r>
          </w:p>
          <w:p w14:paraId="688A6903" w14:textId="040AE928" w:rsidR="008325DC" w:rsidRPr="007838F5" w:rsidRDefault="377DBCAE" w:rsidP="15A0911E">
            <w:pPr>
              <w:pStyle w:val="ListParagraph"/>
              <w:widowControl w:val="0"/>
              <w:numPr>
                <w:ilvl w:val="0"/>
                <w:numId w:val="1"/>
              </w:numPr>
              <w:spacing w:line="276" w:lineRule="auto"/>
              <w:ind w:left="360"/>
              <w:rPr>
                <w:b/>
                <w:bCs/>
                <w:sz w:val="22"/>
                <w:szCs w:val="22"/>
              </w:rPr>
            </w:pPr>
            <w:r w:rsidRPr="15A0911E">
              <w:rPr>
                <w:b/>
                <w:bCs/>
                <w:sz w:val="22"/>
                <w:szCs w:val="22"/>
              </w:rPr>
              <w:t>Annual operation and maintenance costs to clean-out debris, repair/replace equipment and materials.</w:t>
            </w:r>
          </w:p>
          <w:p w14:paraId="2A81D64E" w14:textId="2C3831F2" w:rsidR="008325DC" w:rsidRPr="007838F5" w:rsidRDefault="377DBCAE" w:rsidP="15A0911E">
            <w:pPr>
              <w:widowControl w:val="0"/>
              <w:spacing w:line="276" w:lineRule="auto"/>
            </w:pPr>
            <w:r w:rsidRPr="15A0911E">
              <w:rPr>
                <w:b/>
                <w:bCs/>
                <w:sz w:val="22"/>
                <w:szCs w:val="22"/>
              </w:rPr>
              <w:t>Labor</w:t>
            </w:r>
          </w:p>
          <w:p w14:paraId="0401E33C" w14:textId="1D826A61" w:rsidR="008325DC" w:rsidRPr="007838F5" w:rsidRDefault="377DBCAE" w:rsidP="15A0911E">
            <w:pPr>
              <w:pStyle w:val="ListParagraph"/>
              <w:widowControl w:val="0"/>
              <w:numPr>
                <w:ilvl w:val="0"/>
                <w:numId w:val="1"/>
              </w:numPr>
              <w:spacing w:line="276" w:lineRule="auto"/>
              <w:ind w:left="360"/>
              <w:rPr>
                <w:b/>
                <w:bCs/>
                <w:sz w:val="22"/>
                <w:szCs w:val="22"/>
              </w:rPr>
            </w:pPr>
            <w:r w:rsidRPr="15A0911E">
              <w:rPr>
                <w:b/>
                <w:bCs/>
                <w:sz w:val="22"/>
                <w:szCs w:val="22"/>
              </w:rPr>
              <w:t>Additional time to operate and maintain equipment and compost.</w:t>
            </w:r>
          </w:p>
          <w:p w14:paraId="37DA7A2A" w14:textId="4D79243F" w:rsidR="008325DC" w:rsidRPr="007838F5" w:rsidRDefault="377DBCAE" w:rsidP="15A0911E">
            <w:pPr>
              <w:widowControl w:val="0"/>
              <w:spacing w:line="276" w:lineRule="auto"/>
            </w:pPr>
            <w:r w:rsidRPr="15A0911E">
              <w:rPr>
                <w:b/>
                <w:bCs/>
                <w:sz w:val="22"/>
                <w:szCs w:val="22"/>
              </w:rPr>
              <w:t>Management</w:t>
            </w:r>
          </w:p>
          <w:p w14:paraId="598939F4" w14:textId="177E2734" w:rsidR="008325DC" w:rsidRPr="007838F5" w:rsidRDefault="377DBCAE" w:rsidP="15A0911E">
            <w:pPr>
              <w:pStyle w:val="ListParagraph"/>
              <w:widowControl w:val="0"/>
              <w:numPr>
                <w:ilvl w:val="0"/>
                <w:numId w:val="1"/>
              </w:numPr>
              <w:spacing w:line="276" w:lineRule="auto"/>
              <w:ind w:left="360"/>
              <w:rPr>
                <w:b/>
                <w:bCs/>
                <w:sz w:val="22"/>
                <w:szCs w:val="22"/>
              </w:rPr>
            </w:pPr>
            <w:r w:rsidRPr="15A0911E">
              <w:rPr>
                <w:b/>
                <w:bCs/>
                <w:sz w:val="22"/>
                <w:szCs w:val="22"/>
              </w:rPr>
              <w:t>Increase in record keeping and developing disposal management plans.</w:t>
            </w:r>
          </w:p>
          <w:p w14:paraId="16F3F346" w14:textId="25C3BDB6" w:rsidR="008325DC" w:rsidRPr="007838F5" w:rsidRDefault="377DBCAE" w:rsidP="15A0911E">
            <w:pPr>
              <w:pStyle w:val="ListParagraph"/>
              <w:widowControl w:val="0"/>
              <w:spacing w:line="276" w:lineRule="auto"/>
              <w:ind w:left="360" w:hanging="360"/>
              <w:rPr>
                <w:b/>
                <w:bCs/>
                <w:sz w:val="22"/>
                <w:szCs w:val="22"/>
              </w:rPr>
            </w:pPr>
            <w:r w:rsidRPr="15A0911E">
              <w:rPr>
                <w:b/>
                <w:bCs/>
                <w:sz w:val="22"/>
                <w:szCs w:val="22"/>
              </w:rPr>
              <w:t>Risk</w:t>
            </w:r>
          </w:p>
          <w:p w14:paraId="0C3D7B8B" w14:textId="7921E208" w:rsidR="008325DC" w:rsidRPr="007838F5" w:rsidRDefault="377DBCAE" w:rsidP="15A0911E">
            <w:pPr>
              <w:pStyle w:val="ListParagraph"/>
              <w:widowControl w:val="0"/>
              <w:numPr>
                <w:ilvl w:val="0"/>
                <w:numId w:val="1"/>
              </w:numPr>
              <w:spacing w:line="276" w:lineRule="auto"/>
              <w:ind w:left="360"/>
              <w:rPr>
                <w:sz w:val="22"/>
                <w:szCs w:val="22"/>
              </w:rPr>
            </w:pPr>
            <w:r w:rsidRPr="15A0911E">
              <w:rPr>
                <w:b/>
                <w:bCs/>
                <w:sz w:val="22"/>
                <w:szCs w:val="22"/>
              </w:rPr>
              <w:t>Structural hazard to small children.</w:t>
            </w:r>
          </w:p>
          <w:p w14:paraId="691C39A7" w14:textId="20E274D4" w:rsidR="008325DC" w:rsidRPr="007838F5" w:rsidRDefault="008325DC" w:rsidP="15A0911E">
            <w:pPr>
              <w:widowControl w:val="0"/>
              <w:spacing w:line="276" w:lineRule="auto"/>
              <w:rPr>
                <w:b/>
                <w:bCs/>
                <w:sz w:val="22"/>
                <w:szCs w:val="22"/>
              </w:rPr>
            </w:pPr>
          </w:p>
          <w:p w14:paraId="63DD4501" w14:textId="01CC2240" w:rsidR="008325DC" w:rsidRPr="007838F5" w:rsidRDefault="008325DC" w:rsidP="15A0911E">
            <w:pPr>
              <w:widowControl w:val="0"/>
              <w:spacing w:line="276" w:lineRule="auto"/>
              <w:rPr>
                <w:b/>
                <w:bCs/>
                <w:sz w:val="22"/>
                <w:szCs w:val="22"/>
              </w:rPr>
            </w:pPr>
          </w:p>
        </w:tc>
      </w:tr>
      <w:tr w:rsidR="003A29C8" w:rsidRPr="009B7394" w14:paraId="6F7FE250" w14:textId="77777777" w:rsidTr="15A0911E">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49F0EB07" w14:textId="2227D480" w:rsidR="15A0911E" w:rsidRDefault="15A0911E" w:rsidP="15A0911E">
            <w:pPr>
              <w:spacing w:line="276" w:lineRule="auto"/>
            </w:pPr>
            <w:r w:rsidRPr="15A0911E">
              <w:rPr>
                <w:b/>
                <w:bCs/>
                <w:sz w:val="22"/>
                <w:szCs w:val="22"/>
                <w:u w:val="single"/>
              </w:rPr>
              <w:t>Net Effect:</w:t>
            </w:r>
            <w:r w:rsidRPr="15A0911E">
              <w:rPr>
                <w:b/>
                <w:bCs/>
                <w:sz w:val="22"/>
                <w:szCs w:val="22"/>
              </w:rPr>
              <w:t xml:space="preserve"> Improved water and air quality a moderate cost.</w:t>
            </w:r>
          </w:p>
        </w:tc>
      </w:tr>
    </w:tbl>
    <w:p w14:paraId="181A1B2A" w14:textId="77777777" w:rsidR="009B7394" w:rsidRDefault="009B7394" w:rsidP="003A29C8"/>
    <w:p w14:paraId="001908D8" w14:textId="6AC224EA" w:rsidR="00E75E2B" w:rsidRPr="00E52A5C" w:rsidRDefault="00330DFD" w:rsidP="007314F6">
      <w:pPr>
        <w:rPr>
          <w:rFonts w:eastAsia="Calibri"/>
          <w:bCs/>
          <w:sz w:val="22"/>
          <w:szCs w:val="22"/>
        </w:rPr>
      </w:pPr>
      <w:r w:rsidRPr="007314F6">
        <w:rPr>
          <w:rFonts w:eastAsia="Calibri"/>
          <w:b/>
          <w:sz w:val="22"/>
          <w:szCs w:val="22"/>
        </w:rPr>
        <w:t xml:space="preserve">Commonly </w:t>
      </w:r>
      <w:r w:rsidR="008522AD" w:rsidRPr="007314F6">
        <w:rPr>
          <w:rFonts w:eastAsia="Calibri"/>
          <w:b/>
          <w:sz w:val="22"/>
          <w:szCs w:val="22"/>
        </w:rPr>
        <w:t xml:space="preserve">Associated Practices: </w:t>
      </w:r>
      <w:r w:rsidR="006A7196" w:rsidRPr="00E52A5C">
        <w:rPr>
          <w:rFonts w:eastAsia="Calibri"/>
          <w:bCs/>
          <w:sz w:val="22"/>
          <w:szCs w:val="22"/>
        </w:rPr>
        <w:t>Roofs and Covers (Code 367), Roof Runoff Structure (Code 558), Heavy Use Area Protection (Code 561), Waste Storage Facility (Code 313), and Waste Transfer (Code 634). Utilization of composted material will be handled Nutrient Management (Code 590). If animal mortality is to be composted, Animal Mortality Facility (Code 316). If animal manure solids are just being stored without managing for composting, Waste Storage Facility (Code 313)</w:t>
      </w:r>
      <w:r w:rsidR="00F1511F">
        <w:rPr>
          <w:rFonts w:eastAsia="Calibri"/>
          <w:bCs/>
          <w:sz w:val="22"/>
          <w:szCs w:val="22"/>
        </w:rPr>
        <w:t>.</w:t>
      </w:r>
    </w:p>
    <w:p w14:paraId="3032BB46" w14:textId="77777777" w:rsidR="00E75E2B" w:rsidRDefault="00E75E2B" w:rsidP="007314F6">
      <w:pPr>
        <w:rPr>
          <w:rFonts w:eastAsia="Calibri"/>
          <w:b/>
          <w:sz w:val="22"/>
          <w:szCs w:val="22"/>
        </w:rPr>
      </w:pPr>
    </w:p>
    <w:p w14:paraId="27AF845D" w14:textId="77777777" w:rsidR="001C6410" w:rsidRDefault="001C6410" w:rsidP="000029B9">
      <w:pPr>
        <w:rPr>
          <w:rFonts w:eastAsia="Calibri"/>
          <w:b/>
          <w:sz w:val="22"/>
          <w:szCs w:val="22"/>
        </w:rPr>
      </w:pPr>
    </w:p>
    <w:p w14:paraId="1375B89B" w14:textId="19A776B5" w:rsidR="000377FA" w:rsidRDefault="000377FA" w:rsidP="000377FA">
      <w:pPr>
        <w:rPr>
          <w:rFonts w:eastAsia="Calibri"/>
          <w:sz w:val="22"/>
          <w:szCs w:val="22"/>
        </w:rPr>
      </w:pPr>
      <w:r w:rsidRPr="15A0911E">
        <w:rPr>
          <w:rFonts w:eastAsia="Calibri"/>
          <w:b/>
          <w:bCs/>
          <w:sz w:val="22"/>
          <w:szCs w:val="22"/>
        </w:rPr>
        <w:t xml:space="preserve">Note: </w:t>
      </w:r>
      <w:r w:rsidRPr="15A0911E">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15A0911E">
        <w:rPr>
          <w:rFonts w:eastAsia="Calibri"/>
          <w:sz w:val="22"/>
          <w:szCs w:val="22"/>
        </w:rPr>
        <w:t xml:space="preserve">The fourth and final step would be to combine several conservation practices into a conservation system, which is how most conservation practices are applied at the field level. </w:t>
      </w:r>
      <w:r w:rsidRPr="15A0911E">
        <w:rPr>
          <w:rFonts w:eastAsia="Calibri"/>
          <w:sz w:val="22"/>
          <w:szCs w:val="22"/>
        </w:rPr>
        <w:t>Data for the worksheet comes from the land user, conservation planner, technical specialist and local agricultural supply vendors and contractors.  See Economics Technical Note: TN 200-ECN-1, Basic Economic Analysis Using T-Charts for more information.</w:t>
      </w:r>
    </w:p>
    <w:p w14:paraId="2637DD77" w14:textId="77777777" w:rsidR="009453B3" w:rsidRDefault="009453B3" w:rsidP="000377FA">
      <w:pPr>
        <w:rPr>
          <w:rFonts w:eastAsia="Calibri"/>
          <w:b/>
          <w:sz w:val="22"/>
          <w:szCs w:val="22"/>
        </w:rPr>
      </w:pPr>
    </w:p>
    <w:p w14:paraId="4837D8D3"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B98DD" w14:textId="77777777" w:rsidR="00433074" w:rsidRDefault="00433074" w:rsidP="00E50E56">
      <w:r>
        <w:separator/>
      </w:r>
    </w:p>
  </w:endnote>
  <w:endnote w:type="continuationSeparator" w:id="0">
    <w:p w14:paraId="2E518FC6" w14:textId="77777777" w:rsidR="00433074" w:rsidRDefault="00433074"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3DA5F" w14:textId="77777777" w:rsidR="00433074" w:rsidRDefault="00433074" w:rsidP="00E50E56">
      <w:r>
        <w:separator/>
      </w:r>
    </w:p>
  </w:footnote>
  <w:footnote w:type="continuationSeparator" w:id="0">
    <w:p w14:paraId="215885C7" w14:textId="77777777" w:rsidR="00433074" w:rsidRDefault="00433074"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2305609B"/>
    <w:multiLevelType w:val="hybridMultilevel"/>
    <w:tmpl w:val="806AD96C"/>
    <w:lvl w:ilvl="0" w:tplc="7C5656E6">
      <w:start w:val="1"/>
      <w:numFmt w:val="bullet"/>
      <w:lvlText w:val="·"/>
      <w:lvlJc w:val="left"/>
      <w:pPr>
        <w:ind w:left="720" w:hanging="360"/>
      </w:pPr>
      <w:rPr>
        <w:rFonts w:ascii="Symbol" w:hAnsi="Symbol" w:hint="default"/>
      </w:rPr>
    </w:lvl>
    <w:lvl w:ilvl="1" w:tplc="2842B61E">
      <w:start w:val="1"/>
      <w:numFmt w:val="bullet"/>
      <w:lvlText w:val="o"/>
      <w:lvlJc w:val="left"/>
      <w:pPr>
        <w:ind w:left="1440" w:hanging="360"/>
      </w:pPr>
      <w:rPr>
        <w:rFonts w:ascii="Courier New" w:hAnsi="Courier New" w:hint="default"/>
      </w:rPr>
    </w:lvl>
    <w:lvl w:ilvl="2" w:tplc="323A6128">
      <w:start w:val="1"/>
      <w:numFmt w:val="bullet"/>
      <w:lvlText w:val=""/>
      <w:lvlJc w:val="left"/>
      <w:pPr>
        <w:ind w:left="2160" w:hanging="360"/>
      </w:pPr>
      <w:rPr>
        <w:rFonts w:ascii="Wingdings" w:hAnsi="Wingdings" w:hint="default"/>
      </w:rPr>
    </w:lvl>
    <w:lvl w:ilvl="3" w:tplc="C0C4CF7A">
      <w:start w:val="1"/>
      <w:numFmt w:val="bullet"/>
      <w:lvlText w:val=""/>
      <w:lvlJc w:val="left"/>
      <w:pPr>
        <w:ind w:left="2880" w:hanging="360"/>
      </w:pPr>
      <w:rPr>
        <w:rFonts w:ascii="Symbol" w:hAnsi="Symbol" w:hint="default"/>
      </w:rPr>
    </w:lvl>
    <w:lvl w:ilvl="4" w:tplc="1B84E8C6">
      <w:start w:val="1"/>
      <w:numFmt w:val="bullet"/>
      <w:lvlText w:val="o"/>
      <w:lvlJc w:val="left"/>
      <w:pPr>
        <w:ind w:left="3600" w:hanging="360"/>
      </w:pPr>
      <w:rPr>
        <w:rFonts w:ascii="Courier New" w:hAnsi="Courier New" w:hint="default"/>
      </w:rPr>
    </w:lvl>
    <w:lvl w:ilvl="5" w:tplc="B7C823F0">
      <w:start w:val="1"/>
      <w:numFmt w:val="bullet"/>
      <w:lvlText w:val=""/>
      <w:lvlJc w:val="left"/>
      <w:pPr>
        <w:ind w:left="4320" w:hanging="360"/>
      </w:pPr>
      <w:rPr>
        <w:rFonts w:ascii="Wingdings" w:hAnsi="Wingdings" w:hint="default"/>
      </w:rPr>
    </w:lvl>
    <w:lvl w:ilvl="6" w:tplc="336045CC">
      <w:start w:val="1"/>
      <w:numFmt w:val="bullet"/>
      <w:lvlText w:val=""/>
      <w:lvlJc w:val="left"/>
      <w:pPr>
        <w:ind w:left="5040" w:hanging="360"/>
      </w:pPr>
      <w:rPr>
        <w:rFonts w:ascii="Symbol" w:hAnsi="Symbol" w:hint="default"/>
      </w:rPr>
    </w:lvl>
    <w:lvl w:ilvl="7" w:tplc="0A0A68B2">
      <w:start w:val="1"/>
      <w:numFmt w:val="bullet"/>
      <w:lvlText w:val="o"/>
      <w:lvlJc w:val="left"/>
      <w:pPr>
        <w:ind w:left="5760" w:hanging="360"/>
      </w:pPr>
      <w:rPr>
        <w:rFonts w:ascii="Courier New" w:hAnsi="Courier New" w:hint="default"/>
      </w:rPr>
    </w:lvl>
    <w:lvl w:ilvl="8" w:tplc="DB84F6F0">
      <w:start w:val="1"/>
      <w:numFmt w:val="bullet"/>
      <w:lvlText w:val=""/>
      <w:lvlJc w:val="left"/>
      <w:pPr>
        <w:ind w:left="6480" w:hanging="360"/>
      </w:pPr>
      <w:rPr>
        <w:rFonts w:ascii="Wingdings" w:hAnsi="Wingdings" w:hint="default"/>
      </w:rPr>
    </w:lvl>
  </w:abstractNum>
  <w:abstractNum w:abstractNumId="2"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61F8922F"/>
    <w:multiLevelType w:val="hybridMultilevel"/>
    <w:tmpl w:val="5C246B40"/>
    <w:lvl w:ilvl="0" w:tplc="D2CECFFE">
      <w:start w:val="1"/>
      <w:numFmt w:val="bullet"/>
      <w:lvlText w:val="·"/>
      <w:lvlJc w:val="left"/>
      <w:pPr>
        <w:ind w:left="720" w:hanging="360"/>
      </w:pPr>
      <w:rPr>
        <w:rFonts w:ascii="Symbol" w:hAnsi="Symbol" w:hint="default"/>
      </w:rPr>
    </w:lvl>
    <w:lvl w:ilvl="1" w:tplc="E09A033A">
      <w:start w:val="1"/>
      <w:numFmt w:val="bullet"/>
      <w:lvlText w:val="o"/>
      <w:lvlJc w:val="left"/>
      <w:pPr>
        <w:ind w:left="1440" w:hanging="360"/>
      </w:pPr>
      <w:rPr>
        <w:rFonts w:ascii="Courier New" w:hAnsi="Courier New" w:hint="default"/>
      </w:rPr>
    </w:lvl>
    <w:lvl w:ilvl="2" w:tplc="1D4AE386">
      <w:start w:val="1"/>
      <w:numFmt w:val="bullet"/>
      <w:lvlText w:val=""/>
      <w:lvlJc w:val="left"/>
      <w:pPr>
        <w:ind w:left="2160" w:hanging="360"/>
      </w:pPr>
      <w:rPr>
        <w:rFonts w:ascii="Wingdings" w:hAnsi="Wingdings" w:hint="default"/>
      </w:rPr>
    </w:lvl>
    <w:lvl w:ilvl="3" w:tplc="41CE120E">
      <w:start w:val="1"/>
      <w:numFmt w:val="bullet"/>
      <w:lvlText w:val=""/>
      <w:lvlJc w:val="left"/>
      <w:pPr>
        <w:ind w:left="2880" w:hanging="360"/>
      </w:pPr>
      <w:rPr>
        <w:rFonts w:ascii="Symbol" w:hAnsi="Symbol" w:hint="default"/>
      </w:rPr>
    </w:lvl>
    <w:lvl w:ilvl="4" w:tplc="096492E6">
      <w:start w:val="1"/>
      <w:numFmt w:val="bullet"/>
      <w:lvlText w:val="o"/>
      <w:lvlJc w:val="left"/>
      <w:pPr>
        <w:ind w:left="3600" w:hanging="360"/>
      </w:pPr>
      <w:rPr>
        <w:rFonts w:ascii="Courier New" w:hAnsi="Courier New" w:hint="default"/>
      </w:rPr>
    </w:lvl>
    <w:lvl w:ilvl="5" w:tplc="02BEA85A">
      <w:start w:val="1"/>
      <w:numFmt w:val="bullet"/>
      <w:lvlText w:val=""/>
      <w:lvlJc w:val="left"/>
      <w:pPr>
        <w:ind w:left="4320" w:hanging="360"/>
      </w:pPr>
      <w:rPr>
        <w:rFonts w:ascii="Wingdings" w:hAnsi="Wingdings" w:hint="default"/>
      </w:rPr>
    </w:lvl>
    <w:lvl w:ilvl="6" w:tplc="F636FBF8">
      <w:start w:val="1"/>
      <w:numFmt w:val="bullet"/>
      <w:lvlText w:val=""/>
      <w:lvlJc w:val="left"/>
      <w:pPr>
        <w:ind w:left="5040" w:hanging="360"/>
      </w:pPr>
      <w:rPr>
        <w:rFonts w:ascii="Symbol" w:hAnsi="Symbol" w:hint="default"/>
      </w:rPr>
    </w:lvl>
    <w:lvl w:ilvl="7" w:tplc="04CC5C50">
      <w:start w:val="1"/>
      <w:numFmt w:val="bullet"/>
      <w:lvlText w:val="o"/>
      <w:lvlJc w:val="left"/>
      <w:pPr>
        <w:ind w:left="5760" w:hanging="360"/>
      </w:pPr>
      <w:rPr>
        <w:rFonts w:ascii="Courier New" w:hAnsi="Courier New" w:hint="default"/>
      </w:rPr>
    </w:lvl>
    <w:lvl w:ilvl="8" w:tplc="C4405AA2">
      <w:start w:val="1"/>
      <w:numFmt w:val="bullet"/>
      <w:lvlText w:val=""/>
      <w:lvlJc w:val="left"/>
      <w:pPr>
        <w:ind w:left="6480" w:hanging="360"/>
      </w:pPr>
      <w:rPr>
        <w:rFonts w:ascii="Wingdings" w:hAnsi="Wingdings" w:hint="default"/>
      </w:rPr>
    </w:lvl>
  </w:abstractNum>
  <w:abstractNum w:abstractNumId="4"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250043745">
    <w:abstractNumId w:val="3"/>
  </w:num>
  <w:num w:numId="2" w16cid:durableId="873465467">
    <w:abstractNumId w:val="1"/>
  </w:num>
  <w:num w:numId="3" w16cid:durableId="140302067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4" w16cid:durableId="1663662296">
    <w:abstractNumId w:val="4"/>
  </w:num>
  <w:num w:numId="5" w16cid:durableId="988244734">
    <w:abstractNumId w:val="2"/>
  </w:num>
  <w:num w:numId="6" w16cid:durableId="187237553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6A0E"/>
    <w:rsid w:val="00022EBB"/>
    <w:rsid w:val="000377FA"/>
    <w:rsid w:val="00040CBB"/>
    <w:rsid w:val="0009202C"/>
    <w:rsid w:val="0009747D"/>
    <w:rsid w:val="000A5F31"/>
    <w:rsid w:val="000B1AC7"/>
    <w:rsid w:val="00106418"/>
    <w:rsid w:val="00166C94"/>
    <w:rsid w:val="00182D82"/>
    <w:rsid w:val="001B5589"/>
    <w:rsid w:val="001C6410"/>
    <w:rsid w:val="001D7F5B"/>
    <w:rsid w:val="00263284"/>
    <w:rsid w:val="002A3DB1"/>
    <w:rsid w:val="002D6D70"/>
    <w:rsid w:val="00330DFD"/>
    <w:rsid w:val="003370DC"/>
    <w:rsid w:val="00342138"/>
    <w:rsid w:val="00343C7C"/>
    <w:rsid w:val="003472E1"/>
    <w:rsid w:val="00350791"/>
    <w:rsid w:val="003578DF"/>
    <w:rsid w:val="003A29C8"/>
    <w:rsid w:val="00430391"/>
    <w:rsid w:val="00433074"/>
    <w:rsid w:val="0047692D"/>
    <w:rsid w:val="004C4A08"/>
    <w:rsid w:val="004C723D"/>
    <w:rsid w:val="00505E13"/>
    <w:rsid w:val="005341D3"/>
    <w:rsid w:val="00554965"/>
    <w:rsid w:val="005627CE"/>
    <w:rsid w:val="00595731"/>
    <w:rsid w:val="00597CD6"/>
    <w:rsid w:val="005C6976"/>
    <w:rsid w:val="00645723"/>
    <w:rsid w:val="00650611"/>
    <w:rsid w:val="00671C04"/>
    <w:rsid w:val="00694954"/>
    <w:rsid w:val="006A7196"/>
    <w:rsid w:val="006C00ED"/>
    <w:rsid w:val="00706AE1"/>
    <w:rsid w:val="00711DD8"/>
    <w:rsid w:val="007314F6"/>
    <w:rsid w:val="00767F49"/>
    <w:rsid w:val="007838F5"/>
    <w:rsid w:val="0079389E"/>
    <w:rsid w:val="007C7678"/>
    <w:rsid w:val="007D0674"/>
    <w:rsid w:val="007D1275"/>
    <w:rsid w:val="007D2409"/>
    <w:rsid w:val="007D317E"/>
    <w:rsid w:val="007D3B63"/>
    <w:rsid w:val="00810D55"/>
    <w:rsid w:val="008325DC"/>
    <w:rsid w:val="008424D3"/>
    <w:rsid w:val="008522AD"/>
    <w:rsid w:val="008529FF"/>
    <w:rsid w:val="00853E18"/>
    <w:rsid w:val="00854001"/>
    <w:rsid w:val="00854EF7"/>
    <w:rsid w:val="00857E55"/>
    <w:rsid w:val="0086657C"/>
    <w:rsid w:val="00886C8D"/>
    <w:rsid w:val="00886FA0"/>
    <w:rsid w:val="008C1BA6"/>
    <w:rsid w:val="008E56F3"/>
    <w:rsid w:val="008F5B58"/>
    <w:rsid w:val="0091205D"/>
    <w:rsid w:val="0092558D"/>
    <w:rsid w:val="009453B3"/>
    <w:rsid w:val="00952D0E"/>
    <w:rsid w:val="00995902"/>
    <w:rsid w:val="009B46AF"/>
    <w:rsid w:val="009B7394"/>
    <w:rsid w:val="009C04A1"/>
    <w:rsid w:val="009C05DD"/>
    <w:rsid w:val="009C19F7"/>
    <w:rsid w:val="009D1C0B"/>
    <w:rsid w:val="009F0E16"/>
    <w:rsid w:val="00A03927"/>
    <w:rsid w:val="00A126C0"/>
    <w:rsid w:val="00A14720"/>
    <w:rsid w:val="00A17F11"/>
    <w:rsid w:val="00A5079F"/>
    <w:rsid w:val="00AB2E5A"/>
    <w:rsid w:val="00AE3E01"/>
    <w:rsid w:val="00AF48EC"/>
    <w:rsid w:val="00B04F07"/>
    <w:rsid w:val="00B05022"/>
    <w:rsid w:val="00B41953"/>
    <w:rsid w:val="00B4441F"/>
    <w:rsid w:val="00B83E14"/>
    <w:rsid w:val="00B9511E"/>
    <w:rsid w:val="00BF5FD2"/>
    <w:rsid w:val="00C04759"/>
    <w:rsid w:val="00C54A43"/>
    <w:rsid w:val="00C57ACD"/>
    <w:rsid w:val="00C62F2B"/>
    <w:rsid w:val="00C750D1"/>
    <w:rsid w:val="00C874DC"/>
    <w:rsid w:val="00D01E7B"/>
    <w:rsid w:val="00D1683D"/>
    <w:rsid w:val="00D2403C"/>
    <w:rsid w:val="00D308C1"/>
    <w:rsid w:val="00D353CD"/>
    <w:rsid w:val="00D42883"/>
    <w:rsid w:val="00D625A3"/>
    <w:rsid w:val="00D759DB"/>
    <w:rsid w:val="00D774F6"/>
    <w:rsid w:val="00DC039F"/>
    <w:rsid w:val="00DE1D9F"/>
    <w:rsid w:val="00DE4C6D"/>
    <w:rsid w:val="00E37A73"/>
    <w:rsid w:val="00E50E56"/>
    <w:rsid w:val="00E52A5C"/>
    <w:rsid w:val="00E72149"/>
    <w:rsid w:val="00E75E2B"/>
    <w:rsid w:val="00EB75E1"/>
    <w:rsid w:val="00ED0A9B"/>
    <w:rsid w:val="00EF3D2D"/>
    <w:rsid w:val="00F1511F"/>
    <w:rsid w:val="00F606E2"/>
    <w:rsid w:val="00FB02AE"/>
    <w:rsid w:val="00FF0B2B"/>
    <w:rsid w:val="0A0FF92F"/>
    <w:rsid w:val="15A0911E"/>
    <w:rsid w:val="27BCC24E"/>
    <w:rsid w:val="377DBCAE"/>
    <w:rsid w:val="4DECDE00"/>
    <w:rsid w:val="73B3DCB2"/>
    <w:rsid w:val="7A16DD16"/>
    <w:rsid w:val="7DFAE89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70BFD7"/>
  <w15:chartTrackingRefBased/>
  <w15:docId w15:val="{3A1EFEC0-1C7C-4031-ADCC-15F0420A4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15A0911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116414890">
      <w:bodyDiv w:val="1"/>
      <w:marLeft w:val="0"/>
      <w:marRight w:val="0"/>
      <w:marTop w:val="0"/>
      <w:marBottom w:val="0"/>
      <w:divBdr>
        <w:top w:val="none" w:sz="0" w:space="0" w:color="auto"/>
        <w:left w:val="none" w:sz="0" w:space="0" w:color="auto"/>
        <w:bottom w:val="none" w:sz="0" w:space="0" w:color="auto"/>
        <w:right w:val="none" w:sz="0" w:space="0" w:color="auto"/>
      </w:divBdr>
    </w:div>
    <w:div w:id="120806104">
      <w:bodyDiv w:val="1"/>
      <w:marLeft w:val="0"/>
      <w:marRight w:val="0"/>
      <w:marTop w:val="0"/>
      <w:marBottom w:val="0"/>
      <w:divBdr>
        <w:top w:val="none" w:sz="0" w:space="0" w:color="auto"/>
        <w:left w:val="none" w:sz="0" w:space="0" w:color="auto"/>
        <w:bottom w:val="none" w:sz="0" w:space="0" w:color="auto"/>
        <w:right w:val="none" w:sz="0" w:space="0" w:color="auto"/>
      </w:divBdr>
    </w:div>
    <w:div w:id="154030292">
      <w:bodyDiv w:val="1"/>
      <w:marLeft w:val="0"/>
      <w:marRight w:val="0"/>
      <w:marTop w:val="0"/>
      <w:marBottom w:val="0"/>
      <w:divBdr>
        <w:top w:val="none" w:sz="0" w:space="0" w:color="auto"/>
        <w:left w:val="none" w:sz="0" w:space="0" w:color="auto"/>
        <w:bottom w:val="none" w:sz="0" w:space="0" w:color="auto"/>
        <w:right w:val="none" w:sz="0" w:space="0" w:color="auto"/>
      </w:divBdr>
    </w:div>
    <w:div w:id="215972428">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44595885">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929503918">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596863917">
      <w:bodyDiv w:val="1"/>
      <w:marLeft w:val="0"/>
      <w:marRight w:val="0"/>
      <w:marTop w:val="0"/>
      <w:marBottom w:val="0"/>
      <w:divBdr>
        <w:top w:val="none" w:sz="0" w:space="0" w:color="auto"/>
        <w:left w:val="none" w:sz="0" w:space="0" w:color="auto"/>
        <w:bottom w:val="none" w:sz="0" w:space="0" w:color="auto"/>
        <w:right w:val="none" w:sz="0" w:space="0" w:color="auto"/>
      </w:divBdr>
    </w:div>
    <w:div w:id="1658339853">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67905695">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10789581">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 w:id="2097243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7AA7E6-E792-4A15-9A9C-DAB00F8FE2E9}">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customXml/itemProps2.xml><?xml version="1.0" encoding="utf-8"?>
<ds:datastoreItem xmlns:ds="http://schemas.openxmlformats.org/officeDocument/2006/customXml" ds:itemID="{52B5FE3C-8E2E-4608-9EB0-7D3ACF0C017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2B64B2-C703-4F4F-A934-0623D2539F0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579</Words>
  <Characters>3303</Characters>
  <Application>Microsoft Office Word</Application>
  <DocSecurity>0</DocSecurity>
  <Lines>27</Lines>
  <Paragraphs>7</Paragraphs>
  <ScaleCrop>false</ScaleCrop>
  <Company>Micron Electronics, Inc.</Company>
  <LinksUpToDate>false</LinksUpToDate>
  <CharactersWithSpaces>3875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18</cp:revision>
  <cp:lastPrinted>1997-05-22T19:53:00Z</cp:lastPrinted>
  <dcterms:created xsi:type="dcterms:W3CDTF">2024-08-15T21:50:00Z</dcterms:created>
  <dcterms:modified xsi:type="dcterms:W3CDTF">2025-11-25T21:20:00Z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ies>
</file>