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3567" w14:textId="65FB968A" w:rsidR="00AF2DF0" w:rsidRDefault="00AF2DF0"/>
    <w:p w14:paraId="52FEA3A8" w14:textId="77777777" w:rsidR="00AF2DF0" w:rsidRDefault="00000000">
      <w:pPr>
        <w:jc w:val="center"/>
      </w:pPr>
      <w:r>
        <w:t>MEETING NOTES</w:t>
      </w:r>
    </w:p>
    <w:p w14:paraId="0DD94BF6" w14:textId="77777777" w:rsidR="00AF2DF0" w:rsidRDefault="00AF2DF0"/>
    <w:p w14:paraId="6443CD5E" w14:textId="77777777" w:rsidR="00AF2DF0" w:rsidRDefault="00000000">
      <w:r>
        <w:rPr>
          <w:highlight w:val="white"/>
        </w:rPr>
        <w:t xml:space="preserve">Meeting presentations and additional information are available on the </w:t>
      </w:r>
      <w:hyperlink r:id="rId7">
        <w:r>
          <w:rPr>
            <w:color w:val="1155CC"/>
            <w:highlight w:val="white"/>
            <w:u w:val="single"/>
          </w:rPr>
          <w:t>California N</w:t>
        </w:r>
        <w:r>
          <w:rPr>
            <w:color w:val="1155CC"/>
            <w:highlight w:val="white"/>
            <w:u w:val="single"/>
          </w:rPr>
          <w:t>R</w:t>
        </w:r>
        <w:r>
          <w:rPr>
            <w:color w:val="1155CC"/>
            <w:highlight w:val="white"/>
            <w:u w:val="single"/>
          </w:rPr>
          <w:t>CS TAC page</w:t>
        </w:r>
      </w:hyperlink>
      <w:r>
        <w:t>.</w:t>
      </w:r>
    </w:p>
    <w:p w14:paraId="182A8769" w14:textId="77777777" w:rsidR="00AF2DF0" w:rsidRDefault="00AF2DF0"/>
    <w:p w14:paraId="32998F14" w14:textId="595332C3" w:rsidR="00AF2DF0" w:rsidRDefault="00000000">
      <w:pPr>
        <w:rPr>
          <w:b/>
        </w:rPr>
      </w:pPr>
      <w:r>
        <w:rPr>
          <w:b/>
        </w:rPr>
        <w:t>Tribal Attendees</w:t>
      </w:r>
      <w:r w:rsidR="00D14640">
        <w:rPr>
          <w:b/>
        </w:rPr>
        <w:t>:</w:t>
      </w:r>
    </w:p>
    <w:tbl>
      <w:tblPr>
        <w:tblW w:w="8680" w:type="dxa"/>
        <w:jc w:val="center"/>
        <w:tblLook w:val="04A0" w:firstRow="1" w:lastRow="0" w:firstColumn="1" w:lastColumn="0" w:noHBand="0" w:noVBand="1"/>
      </w:tblPr>
      <w:tblGrid>
        <w:gridCol w:w="2880"/>
        <w:gridCol w:w="5800"/>
      </w:tblGrid>
      <w:tr w:rsidR="0009527F" w:rsidRPr="0009527F" w14:paraId="7D725D41" w14:textId="77777777" w:rsidTr="00D14640">
        <w:trPr>
          <w:trHeight w:val="2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9E3A" w14:textId="77777777" w:rsidR="0009527F" w:rsidRPr="0009527F" w:rsidRDefault="0009527F" w:rsidP="0009527F">
            <w:pPr>
              <w:spacing w:line="240" w:lineRule="auto"/>
              <w:rPr>
                <w:rFonts w:ascii="Helvetica Neue" w:eastAsia="Times New Roman" w:hAnsi="Helvetica Neue" w:cs="Times New Roman"/>
                <w:b/>
                <w:bCs/>
                <w:color w:val="000000"/>
                <w:u w:val="single"/>
                <w:lang w:val="en-US"/>
              </w:rPr>
            </w:pPr>
            <w:r w:rsidRPr="0009527F">
              <w:rPr>
                <w:rFonts w:ascii="Helvetica Neue" w:eastAsia="Times New Roman" w:hAnsi="Helvetica Neue" w:cs="Times New Roman"/>
                <w:b/>
                <w:bCs/>
                <w:color w:val="000000"/>
                <w:u w:val="single"/>
                <w:lang w:val="en-US"/>
              </w:rPr>
              <w:t>NAME</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3A94E718" w14:textId="77777777" w:rsidR="0009527F" w:rsidRPr="0009527F" w:rsidRDefault="0009527F" w:rsidP="0009527F">
            <w:pPr>
              <w:spacing w:line="240" w:lineRule="auto"/>
              <w:rPr>
                <w:rFonts w:ascii="Helvetica Neue" w:eastAsia="Times New Roman" w:hAnsi="Helvetica Neue" w:cs="Times New Roman"/>
                <w:b/>
                <w:bCs/>
                <w:color w:val="000000"/>
                <w:u w:val="single"/>
                <w:lang w:val="en-US"/>
              </w:rPr>
            </w:pPr>
            <w:r w:rsidRPr="0009527F">
              <w:rPr>
                <w:rFonts w:ascii="Helvetica Neue" w:eastAsia="Times New Roman" w:hAnsi="Helvetica Neue" w:cs="Times New Roman"/>
                <w:b/>
                <w:bCs/>
                <w:color w:val="000000"/>
                <w:u w:val="single"/>
                <w:lang w:val="en-US"/>
              </w:rPr>
              <w:t>TRIBE/ORGANIZATION</w:t>
            </w:r>
          </w:p>
        </w:tc>
      </w:tr>
      <w:tr w:rsidR="0009527F" w:rsidRPr="0009527F" w14:paraId="66324652"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7708924"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Alfred Melbourne</w:t>
            </w:r>
          </w:p>
        </w:tc>
        <w:tc>
          <w:tcPr>
            <w:tcW w:w="5800" w:type="dxa"/>
            <w:tcBorders>
              <w:top w:val="nil"/>
              <w:left w:val="nil"/>
              <w:bottom w:val="single" w:sz="4" w:space="0" w:color="auto"/>
              <w:right w:val="single" w:sz="4" w:space="0" w:color="auto"/>
            </w:tcBorders>
            <w:shd w:val="clear" w:color="auto" w:fill="auto"/>
            <w:noWrap/>
            <w:hideMark/>
          </w:tcPr>
          <w:p w14:paraId="2349EDBE"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Lakota Sioux, Three Sisters Gardens (Sacramento)</w:t>
            </w:r>
          </w:p>
        </w:tc>
      </w:tr>
      <w:tr w:rsidR="0009527F" w:rsidRPr="0009527F" w14:paraId="083C0956"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1C0AFC0" w14:textId="2C42FEB0"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Allie Host</w:t>
            </w:r>
            <w:r w:rsidRPr="00126C0F">
              <w:rPr>
                <w:rFonts w:ascii="Helvetica Neue" w:eastAsia="Times New Roman" w:hAnsi="Helvetica Neue" w:cs="Times New Roman"/>
                <w:color w:val="000000"/>
                <w:lang w:val="en-US"/>
              </w:rPr>
              <w:t>l</w:t>
            </w:r>
            <w:r w:rsidRPr="0009527F">
              <w:rPr>
                <w:rFonts w:ascii="Helvetica Neue" w:eastAsia="Times New Roman" w:hAnsi="Helvetica Neue" w:cs="Times New Roman"/>
                <w:color w:val="000000"/>
                <w:lang w:val="en-US"/>
              </w:rPr>
              <w:t>er</w:t>
            </w:r>
          </w:p>
        </w:tc>
        <w:tc>
          <w:tcPr>
            <w:tcW w:w="5800" w:type="dxa"/>
            <w:tcBorders>
              <w:top w:val="nil"/>
              <w:left w:val="nil"/>
              <w:bottom w:val="single" w:sz="4" w:space="0" w:color="auto"/>
              <w:right w:val="single" w:sz="4" w:space="0" w:color="auto"/>
            </w:tcBorders>
            <w:shd w:val="clear" w:color="auto" w:fill="auto"/>
            <w:noWrap/>
            <w:hideMark/>
          </w:tcPr>
          <w:p w14:paraId="48232B2C" w14:textId="608DD72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Hoopa/Klamath Trinity RCD</w:t>
            </w:r>
          </w:p>
        </w:tc>
      </w:tr>
      <w:tr w:rsidR="0009527F" w:rsidRPr="0009527F" w14:paraId="64981372"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23ECD43"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Athina Osmuss</w:t>
            </w:r>
          </w:p>
        </w:tc>
        <w:tc>
          <w:tcPr>
            <w:tcW w:w="5800" w:type="dxa"/>
            <w:tcBorders>
              <w:top w:val="nil"/>
              <w:left w:val="nil"/>
              <w:bottom w:val="single" w:sz="4" w:space="0" w:color="auto"/>
              <w:right w:val="single" w:sz="4" w:space="0" w:color="auto"/>
            </w:tcBorders>
            <w:shd w:val="clear" w:color="auto" w:fill="auto"/>
            <w:noWrap/>
            <w:hideMark/>
          </w:tcPr>
          <w:p w14:paraId="3E552C7A"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Confederated Villages of Lisjan</w:t>
            </w:r>
          </w:p>
        </w:tc>
      </w:tr>
      <w:tr w:rsidR="0009527F" w:rsidRPr="0009527F" w14:paraId="535109D7"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92EE61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Betsy Spaulding</w:t>
            </w:r>
          </w:p>
        </w:tc>
        <w:tc>
          <w:tcPr>
            <w:tcW w:w="5800" w:type="dxa"/>
            <w:tcBorders>
              <w:top w:val="nil"/>
              <w:left w:val="nil"/>
              <w:bottom w:val="single" w:sz="4" w:space="0" w:color="auto"/>
              <w:right w:val="single" w:sz="4" w:space="0" w:color="auto"/>
            </w:tcBorders>
            <w:shd w:val="clear" w:color="auto" w:fill="auto"/>
            <w:noWrap/>
            <w:hideMark/>
          </w:tcPr>
          <w:p w14:paraId="573CD1FF"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IAC Northwest Technical Assistant Specialist</w:t>
            </w:r>
          </w:p>
        </w:tc>
      </w:tr>
      <w:tr w:rsidR="0009527F" w:rsidRPr="0009527F" w14:paraId="00873072"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6F34DA7"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Cathy Buchanan</w:t>
            </w:r>
          </w:p>
        </w:tc>
        <w:tc>
          <w:tcPr>
            <w:tcW w:w="5800" w:type="dxa"/>
            <w:tcBorders>
              <w:top w:val="nil"/>
              <w:left w:val="nil"/>
              <w:bottom w:val="single" w:sz="4" w:space="0" w:color="auto"/>
              <w:right w:val="single" w:sz="4" w:space="0" w:color="auto"/>
            </w:tcBorders>
            <w:shd w:val="clear" w:color="auto" w:fill="auto"/>
            <w:noWrap/>
            <w:hideMark/>
          </w:tcPr>
          <w:p w14:paraId="1EF6E3A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Bear River Band of Rohnerville Rancheria</w:t>
            </w:r>
          </w:p>
        </w:tc>
      </w:tr>
      <w:tr w:rsidR="0009527F" w:rsidRPr="0009527F" w14:paraId="5970CE1C"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D5A252F"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Christina Mokhtarzadeh</w:t>
            </w:r>
          </w:p>
        </w:tc>
        <w:tc>
          <w:tcPr>
            <w:tcW w:w="5800" w:type="dxa"/>
            <w:tcBorders>
              <w:top w:val="nil"/>
              <w:left w:val="nil"/>
              <w:bottom w:val="single" w:sz="4" w:space="0" w:color="auto"/>
              <w:right w:val="single" w:sz="4" w:space="0" w:color="auto"/>
            </w:tcBorders>
            <w:shd w:val="clear" w:color="auto" w:fill="auto"/>
            <w:noWrap/>
            <w:hideMark/>
          </w:tcPr>
          <w:p w14:paraId="66515683"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Picayune Rancheria of Chukchansi Indians </w:t>
            </w:r>
          </w:p>
        </w:tc>
      </w:tr>
      <w:tr w:rsidR="0009527F" w:rsidRPr="0009527F" w14:paraId="322F42B7"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79FDEF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Dean Tonenna</w:t>
            </w:r>
          </w:p>
        </w:tc>
        <w:tc>
          <w:tcPr>
            <w:tcW w:w="5800" w:type="dxa"/>
            <w:tcBorders>
              <w:top w:val="nil"/>
              <w:left w:val="nil"/>
              <w:bottom w:val="single" w:sz="4" w:space="0" w:color="auto"/>
              <w:right w:val="single" w:sz="4" w:space="0" w:color="auto"/>
            </w:tcBorders>
            <w:shd w:val="clear" w:color="auto" w:fill="auto"/>
            <w:noWrap/>
            <w:hideMark/>
          </w:tcPr>
          <w:p w14:paraId="2B388411"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Mono Lake Kootzaduka Tribe</w:t>
            </w:r>
          </w:p>
        </w:tc>
      </w:tr>
      <w:tr w:rsidR="0009527F" w:rsidRPr="0009527F" w14:paraId="2F03AE9F"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A1F2558"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Elena Sisneros</w:t>
            </w:r>
          </w:p>
        </w:tc>
        <w:tc>
          <w:tcPr>
            <w:tcW w:w="5800" w:type="dxa"/>
            <w:tcBorders>
              <w:top w:val="nil"/>
              <w:left w:val="nil"/>
              <w:bottom w:val="single" w:sz="4" w:space="0" w:color="auto"/>
              <w:right w:val="single" w:sz="4" w:space="0" w:color="auto"/>
            </w:tcBorders>
            <w:shd w:val="clear" w:color="auto" w:fill="auto"/>
            <w:noWrap/>
            <w:hideMark/>
          </w:tcPr>
          <w:p w14:paraId="77E88A04" w14:textId="2F067375"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Tolowa Dee</w:t>
            </w:r>
            <w:r w:rsidRPr="00E10675">
              <w:rPr>
                <w:rFonts w:ascii="Helvetica Neue" w:eastAsia="Times New Roman" w:hAnsi="Helvetica Neue" w:cs="Times New Roman"/>
                <w:color w:val="000000"/>
                <w:lang w:val="en-US"/>
              </w:rPr>
              <w:t>-</w:t>
            </w:r>
            <w:r w:rsidRPr="0009527F">
              <w:rPr>
                <w:rFonts w:ascii="Helvetica Neue" w:eastAsia="Times New Roman" w:hAnsi="Helvetica Neue" w:cs="Times New Roman"/>
                <w:color w:val="000000"/>
                <w:lang w:val="en-US"/>
              </w:rPr>
              <w:t>Ni</w:t>
            </w:r>
            <w:r w:rsidRPr="00E10675">
              <w:rPr>
                <w:rFonts w:ascii="Helvetica Neue" w:eastAsia="Times New Roman" w:hAnsi="Helvetica Neue" w:cs="Times New Roman"/>
                <w:color w:val="000000"/>
                <w:lang w:val="en-US"/>
              </w:rPr>
              <w:t>’</w:t>
            </w:r>
            <w:r w:rsidRPr="0009527F">
              <w:rPr>
                <w:rFonts w:ascii="Helvetica Neue" w:eastAsia="Times New Roman" w:hAnsi="Helvetica Neue" w:cs="Times New Roman"/>
                <w:color w:val="000000"/>
                <w:lang w:val="en-US"/>
              </w:rPr>
              <w:t xml:space="preserve"> Nation</w:t>
            </w:r>
          </w:p>
        </w:tc>
      </w:tr>
      <w:tr w:rsidR="0009527F" w:rsidRPr="0009527F" w14:paraId="67BB0C7D"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B4EC448"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Emily Burgueno</w:t>
            </w:r>
          </w:p>
        </w:tc>
        <w:tc>
          <w:tcPr>
            <w:tcW w:w="5800" w:type="dxa"/>
            <w:tcBorders>
              <w:top w:val="nil"/>
              <w:left w:val="nil"/>
              <w:bottom w:val="single" w:sz="4" w:space="0" w:color="auto"/>
              <w:right w:val="single" w:sz="4" w:space="0" w:color="auto"/>
            </w:tcBorders>
            <w:shd w:val="clear" w:color="auto" w:fill="auto"/>
            <w:noWrap/>
            <w:hideMark/>
          </w:tcPr>
          <w:p w14:paraId="57CCD2AD"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Iipay Nation of Santa Ysabel</w:t>
            </w:r>
          </w:p>
        </w:tc>
      </w:tr>
      <w:tr w:rsidR="0009527F" w:rsidRPr="0009527F" w14:paraId="4A3C83AF"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DDB08DB"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Felecia Hill</w:t>
            </w:r>
          </w:p>
        </w:tc>
        <w:tc>
          <w:tcPr>
            <w:tcW w:w="5800" w:type="dxa"/>
            <w:tcBorders>
              <w:top w:val="nil"/>
              <w:left w:val="nil"/>
              <w:bottom w:val="single" w:sz="4" w:space="0" w:color="auto"/>
              <w:right w:val="single" w:sz="4" w:space="0" w:color="auto"/>
            </w:tcBorders>
            <w:shd w:val="clear" w:color="auto" w:fill="auto"/>
            <w:noWrap/>
            <w:hideMark/>
          </w:tcPr>
          <w:p w14:paraId="26EF6D3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Iipay Nation of Santa Ysabel</w:t>
            </w:r>
          </w:p>
        </w:tc>
      </w:tr>
      <w:tr w:rsidR="0009527F" w:rsidRPr="0009527F" w14:paraId="498CA0C9" w14:textId="77777777" w:rsidTr="00D14640">
        <w:trPr>
          <w:trHeight w:val="28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E94A1BA"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George Rodrigues</w:t>
            </w:r>
          </w:p>
        </w:tc>
        <w:tc>
          <w:tcPr>
            <w:tcW w:w="5800" w:type="dxa"/>
            <w:tcBorders>
              <w:top w:val="nil"/>
              <w:left w:val="nil"/>
              <w:bottom w:val="single" w:sz="4" w:space="0" w:color="auto"/>
              <w:right w:val="single" w:sz="4" w:space="0" w:color="auto"/>
            </w:tcBorders>
            <w:shd w:val="clear" w:color="auto" w:fill="auto"/>
            <w:hideMark/>
          </w:tcPr>
          <w:p w14:paraId="770D052E"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Iipay Nation of Santa Ysabel</w:t>
            </w:r>
          </w:p>
        </w:tc>
      </w:tr>
      <w:tr w:rsidR="0009527F" w:rsidRPr="0009527F" w14:paraId="681FA9E1"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301083A"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Henry Najera</w:t>
            </w:r>
          </w:p>
        </w:tc>
        <w:tc>
          <w:tcPr>
            <w:tcW w:w="5800" w:type="dxa"/>
            <w:tcBorders>
              <w:top w:val="nil"/>
              <w:left w:val="nil"/>
              <w:bottom w:val="single" w:sz="4" w:space="0" w:color="auto"/>
              <w:right w:val="single" w:sz="4" w:space="0" w:color="auto"/>
            </w:tcBorders>
            <w:shd w:val="clear" w:color="auto" w:fill="auto"/>
            <w:noWrap/>
            <w:hideMark/>
          </w:tcPr>
          <w:p w14:paraId="49A55E4E"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La Jolla Band of Luiseño Indians </w:t>
            </w:r>
          </w:p>
        </w:tc>
      </w:tr>
      <w:tr w:rsidR="0009527F" w:rsidRPr="0009527F" w14:paraId="5C7B8372"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1C50AE3"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Justice Rhodes</w:t>
            </w:r>
          </w:p>
        </w:tc>
        <w:tc>
          <w:tcPr>
            <w:tcW w:w="5800" w:type="dxa"/>
            <w:tcBorders>
              <w:top w:val="nil"/>
              <w:left w:val="nil"/>
              <w:bottom w:val="single" w:sz="4" w:space="0" w:color="auto"/>
              <w:right w:val="single" w:sz="4" w:space="0" w:color="auto"/>
            </w:tcBorders>
            <w:shd w:val="clear" w:color="auto" w:fill="auto"/>
            <w:noWrap/>
            <w:hideMark/>
          </w:tcPr>
          <w:p w14:paraId="1F3F5A64"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Cowlitz Indian Tribe</w:t>
            </w:r>
          </w:p>
        </w:tc>
      </w:tr>
      <w:tr w:rsidR="0009527F" w:rsidRPr="0009527F" w14:paraId="16A1BFAB"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96E9372"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Justus Simon</w:t>
            </w:r>
          </w:p>
        </w:tc>
        <w:tc>
          <w:tcPr>
            <w:tcW w:w="5800" w:type="dxa"/>
            <w:tcBorders>
              <w:top w:val="nil"/>
              <w:left w:val="nil"/>
              <w:bottom w:val="single" w:sz="4" w:space="0" w:color="auto"/>
              <w:right w:val="single" w:sz="4" w:space="0" w:color="auto"/>
            </w:tcBorders>
            <w:shd w:val="clear" w:color="auto" w:fill="auto"/>
            <w:noWrap/>
            <w:hideMark/>
          </w:tcPr>
          <w:p w14:paraId="721B2685"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Middletown Rancheria Band of Pomo</w:t>
            </w:r>
          </w:p>
        </w:tc>
      </w:tr>
      <w:tr w:rsidR="0009527F" w:rsidRPr="0009527F" w14:paraId="3908649B"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642C6A1"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Jill McCormick</w:t>
            </w:r>
          </w:p>
        </w:tc>
        <w:tc>
          <w:tcPr>
            <w:tcW w:w="5800" w:type="dxa"/>
            <w:tcBorders>
              <w:top w:val="nil"/>
              <w:left w:val="nil"/>
              <w:bottom w:val="single" w:sz="4" w:space="0" w:color="auto"/>
              <w:right w:val="single" w:sz="4" w:space="0" w:color="auto"/>
            </w:tcBorders>
            <w:shd w:val="clear" w:color="auto" w:fill="auto"/>
            <w:noWrap/>
            <w:hideMark/>
          </w:tcPr>
          <w:p w14:paraId="5ACB0194"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THPO, Fort Yuma Quechan Indian Tribe</w:t>
            </w:r>
          </w:p>
        </w:tc>
      </w:tr>
      <w:tr w:rsidR="0009527F" w:rsidRPr="0009527F" w14:paraId="31B14AA1"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2085FFC"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Lena Ortega</w:t>
            </w:r>
          </w:p>
        </w:tc>
        <w:tc>
          <w:tcPr>
            <w:tcW w:w="5800" w:type="dxa"/>
            <w:tcBorders>
              <w:top w:val="nil"/>
              <w:left w:val="nil"/>
              <w:bottom w:val="single" w:sz="4" w:space="0" w:color="auto"/>
              <w:right w:val="single" w:sz="4" w:space="0" w:color="auto"/>
            </w:tcBorders>
            <w:shd w:val="clear" w:color="auto" w:fill="auto"/>
            <w:noWrap/>
            <w:hideMark/>
          </w:tcPr>
          <w:p w14:paraId="6656F992"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IAC, CA Technical Assistance Specialist</w:t>
            </w:r>
          </w:p>
        </w:tc>
      </w:tr>
      <w:tr w:rsidR="0009527F" w:rsidRPr="0009527F" w14:paraId="57E9CB88"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988CE3D"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Mary Chepo</w:t>
            </w:r>
          </w:p>
        </w:tc>
        <w:tc>
          <w:tcPr>
            <w:tcW w:w="5800" w:type="dxa"/>
            <w:tcBorders>
              <w:top w:val="nil"/>
              <w:left w:val="nil"/>
              <w:bottom w:val="single" w:sz="4" w:space="0" w:color="auto"/>
              <w:right w:val="single" w:sz="4" w:space="0" w:color="auto"/>
            </w:tcBorders>
            <w:shd w:val="clear" w:color="auto" w:fill="auto"/>
            <w:noWrap/>
            <w:hideMark/>
          </w:tcPr>
          <w:p w14:paraId="105CEC81"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North Fork Mono</w:t>
            </w:r>
          </w:p>
        </w:tc>
      </w:tr>
      <w:tr w:rsidR="0009527F" w:rsidRPr="0009527F" w14:paraId="53751CC4"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F3202DD"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Matt Williams</w:t>
            </w:r>
          </w:p>
        </w:tc>
        <w:tc>
          <w:tcPr>
            <w:tcW w:w="5800" w:type="dxa"/>
            <w:tcBorders>
              <w:top w:val="nil"/>
              <w:left w:val="nil"/>
              <w:bottom w:val="single" w:sz="4" w:space="0" w:color="auto"/>
              <w:right w:val="single" w:sz="4" w:space="0" w:color="auto"/>
            </w:tcBorders>
            <w:shd w:val="clear" w:color="auto" w:fill="auto"/>
            <w:noWrap/>
            <w:hideMark/>
          </w:tcPr>
          <w:p w14:paraId="7CA4A5AF"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Yakama Nation</w:t>
            </w:r>
          </w:p>
        </w:tc>
      </w:tr>
      <w:tr w:rsidR="0009527F" w:rsidRPr="0009527F" w14:paraId="2E28F392"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EDD5E26"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Marlene Dusek</w:t>
            </w:r>
          </w:p>
        </w:tc>
        <w:tc>
          <w:tcPr>
            <w:tcW w:w="5800" w:type="dxa"/>
            <w:tcBorders>
              <w:top w:val="nil"/>
              <w:left w:val="nil"/>
              <w:bottom w:val="single" w:sz="4" w:space="0" w:color="auto"/>
              <w:right w:val="single" w:sz="4" w:space="0" w:color="auto"/>
            </w:tcBorders>
            <w:shd w:val="clear" w:color="auto" w:fill="auto"/>
            <w:noWrap/>
            <w:hideMark/>
          </w:tcPr>
          <w:p w14:paraId="1D71B491"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Payomkawichum, Kumeyaay, and Cupa </w:t>
            </w:r>
          </w:p>
        </w:tc>
      </w:tr>
      <w:tr w:rsidR="0009527F" w:rsidRPr="0009527F" w14:paraId="6A4088DE"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414FA28"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Melissa Mitchum- Brown </w:t>
            </w:r>
          </w:p>
        </w:tc>
        <w:tc>
          <w:tcPr>
            <w:tcW w:w="5800" w:type="dxa"/>
            <w:tcBorders>
              <w:top w:val="nil"/>
              <w:left w:val="nil"/>
              <w:bottom w:val="single" w:sz="4" w:space="0" w:color="auto"/>
              <w:right w:val="single" w:sz="4" w:space="0" w:color="auto"/>
            </w:tcBorders>
            <w:shd w:val="clear" w:color="auto" w:fill="auto"/>
            <w:noWrap/>
            <w:hideMark/>
          </w:tcPr>
          <w:p w14:paraId="63CDD3BB" w14:textId="7478BD32"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Cachil </w:t>
            </w:r>
            <w:r w:rsidRPr="00E10675">
              <w:rPr>
                <w:rFonts w:ascii="Helvetica Neue" w:eastAsia="Times New Roman" w:hAnsi="Helvetica Neue" w:cs="Times New Roman"/>
                <w:color w:val="000000"/>
                <w:lang w:val="en-US"/>
              </w:rPr>
              <w:t>D</w:t>
            </w:r>
            <w:r w:rsidRPr="0009527F">
              <w:rPr>
                <w:rFonts w:ascii="Helvetica Neue" w:eastAsia="Times New Roman" w:hAnsi="Helvetica Neue" w:cs="Times New Roman"/>
                <w:color w:val="000000"/>
                <w:lang w:val="en-US"/>
              </w:rPr>
              <w:t>ehe Band of Wintun</w:t>
            </w:r>
          </w:p>
        </w:tc>
      </w:tr>
      <w:tr w:rsidR="0009527F" w:rsidRPr="0009527F" w14:paraId="0C455326" w14:textId="77777777" w:rsidTr="00D14640">
        <w:trPr>
          <w:trHeight w:val="28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8CFA7FB"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Michael Lennox</w:t>
            </w:r>
          </w:p>
        </w:tc>
        <w:tc>
          <w:tcPr>
            <w:tcW w:w="5800" w:type="dxa"/>
            <w:tcBorders>
              <w:top w:val="nil"/>
              <w:left w:val="nil"/>
              <w:bottom w:val="single" w:sz="4" w:space="0" w:color="auto"/>
              <w:right w:val="single" w:sz="4" w:space="0" w:color="auto"/>
            </w:tcBorders>
            <w:shd w:val="clear" w:color="auto" w:fill="auto"/>
            <w:hideMark/>
          </w:tcPr>
          <w:p w14:paraId="616C2146" w14:textId="77777777" w:rsidR="0009527F" w:rsidRPr="0009527F" w:rsidRDefault="0009527F" w:rsidP="0009527F">
            <w:pPr>
              <w:spacing w:line="240" w:lineRule="auto"/>
              <w:rPr>
                <w:rFonts w:eastAsia="Times New Roman"/>
                <w:color w:val="1F1F1F"/>
                <w:lang w:val="en-US"/>
              </w:rPr>
            </w:pPr>
            <w:r w:rsidRPr="0009527F">
              <w:rPr>
                <w:rFonts w:eastAsia="Times New Roman"/>
                <w:color w:val="1F1F1F"/>
                <w:lang w:val="en-US"/>
              </w:rPr>
              <w:t>Southeast Muskogee Santa Rosa Band in Florida</w:t>
            </w:r>
          </w:p>
        </w:tc>
      </w:tr>
      <w:tr w:rsidR="0009527F" w:rsidRPr="0009527F" w14:paraId="3CC415E8"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A938EAD"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Naomie Peasley</w:t>
            </w:r>
          </w:p>
        </w:tc>
        <w:tc>
          <w:tcPr>
            <w:tcW w:w="5800" w:type="dxa"/>
            <w:tcBorders>
              <w:top w:val="nil"/>
              <w:left w:val="nil"/>
              <w:bottom w:val="single" w:sz="4" w:space="0" w:color="auto"/>
              <w:right w:val="single" w:sz="4" w:space="0" w:color="auto"/>
            </w:tcBorders>
            <w:shd w:val="clear" w:color="auto" w:fill="auto"/>
            <w:noWrap/>
            <w:hideMark/>
          </w:tcPr>
          <w:p w14:paraId="69D573B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IAC Northwest Technical Assistance Specialist</w:t>
            </w:r>
          </w:p>
        </w:tc>
      </w:tr>
      <w:tr w:rsidR="0009527F" w:rsidRPr="0009527F" w14:paraId="40B210AB"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9893F7F"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Natalie Solares </w:t>
            </w:r>
          </w:p>
        </w:tc>
        <w:tc>
          <w:tcPr>
            <w:tcW w:w="5800" w:type="dxa"/>
            <w:tcBorders>
              <w:top w:val="nil"/>
              <w:left w:val="nil"/>
              <w:bottom w:val="single" w:sz="4" w:space="0" w:color="auto"/>
              <w:right w:val="single" w:sz="4" w:space="0" w:color="auto"/>
            </w:tcBorders>
            <w:shd w:val="clear" w:color="auto" w:fill="auto"/>
            <w:noWrap/>
            <w:hideMark/>
          </w:tcPr>
          <w:p w14:paraId="3155B94A"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IAC, Interregional Manager, West</w:t>
            </w:r>
          </w:p>
        </w:tc>
      </w:tr>
      <w:tr w:rsidR="0009527F" w:rsidRPr="0009527F" w14:paraId="6BD7773C"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A364039"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Pam Cubbler</w:t>
            </w:r>
          </w:p>
        </w:tc>
        <w:tc>
          <w:tcPr>
            <w:tcW w:w="5800" w:type="dxa"/>
            <w:tcBorders>
              <w:top w:val="nil"/>
              <w:left w:val="nil"/>
              <w:bottom w:val="single" w:sz="4" w:space="0" w:color="auto"/>
              <w:right w:val="single" w:sz="4" w:space="0" w:color="auto"/>
            </w:tcBorders>
            <w:shd w:val="clear" w:color="auto" w:fill="auto"/>
            <w:noWrap/>
            <w:hideMark/>
          </w:tcPr>
          <w:p w14:paraId="5E4A84DA"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Colfax-Todds Valley Consolidated Tribe</w:t>
            </w:r>
          </w:p>
        </w:tc>
      </w:tr>
      <w:tr w:rsidR="0009527F" w:rsidRPr="0009527F" w14:paraId="273ADBA7"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406230C"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Pattie Harris</w:t>
            </w:r>
          </w:p>
        </w:tc>
        <w:tc>
          <w:tcPr>
            <w:tcW w:w="5800" w:type="dxa"/>
            <w:tcBorders>
              <w:top w:val="nil"/>
              <w:left w:val="nil"/>
              <w:bottom w:val="single" w:sz="4" w:space="0" w:color="auto"/>
              <w:right w:val="single" w:sz="4" w:space="0" w:color="auto"/>
            </w:tcBorders>
            <w:shd w:val="clear" w:color="auto" w:fill="auto"/>
            <w:noWrap/>
            <w:hideMark/>
          </w:tcPr>
          <w:p w14:paraId="3A7B4CB7"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Fort Peck Tribes</w:t>
            </w:r>
          </w:p>
        </w:tc>
      </w:tr>
      <w:tr w:rsidR="0009527F" w:rsidRPr="0009527F" w14:paraId="5731D528"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80960F9"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Paula Aubrey</w:t>
            </w:r>
          </w:p>
        </w:tc>
        <w:tc>
          <w:tcPr>
            <w:tcW w:w="5800" w:type="dxa"/>
            <w:tcBorders>
              <w:top w:val="nil"/>
              <w:left w:val="nil"/>
              <w:bottom w:val="single" w:sz="4" w:space="0" w:color="auto"/>
              <w:right w:val="single" w:sz="4" w:space="0" w:color="auto"/>
            </w:tcBorders>
            <w:shd w:val="clear" w:color="auto" w:fill="auto"/>
            <w:noWrap/>
            <w:hideMark/>
          </w:tcPr>
          <w:p w14:paraId="3AD9F8FD" w14:textId="0803A139"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Yurok Tribe Food </w:t>
            </w:r>
            <w:r w:rsidRPr="00E10675">
              <w:rPr>
                <w:rFonts w:ascii="Helvetica Neue" w:eastAsia="Times New Roman" w:hAnsi="Helvetica Neue" w:cs="Times New Roman"/>
                <w:color w:val="000000"/>
                <w:lang w:val="en-US"/>
              </w:rPr>
              <w:t>Sovereignty</w:t>
            </w:r>
            <w:r w:rsidRPr="0009527F">
              <w:rPr>
                <w:rFonts w:ascii="Helvetica Neue" w:eastAsia="Times New Roman" w:hAnsi="Helvetica Neue" w:cs="Times New Roman"/>
                <w:color w:val="000000"/>
                <w:lang w:val="en-US"/>
              </w:rPr>
              <w:t xml:space="preserve"> Department</w:t>
            </w:r>
          </w:p>
        </w:tc>
      </w:tr>
      <w:tr w:rsidR="0009527F" w:rsidRPr="0009527F" w14:paraId="7AD8F481"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DCB31CE"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Rebecca Blackwood</w:t>
            </w:r>
          </w:p>
        </w:tc>
        <w:tc>
          <w:tcPr>
            <w:tcW w:w="5800" w:type="dxa"/>
            <w:tcBorders>
              <w:top w:val="nil"/>
              <w:left w:val="nil"/>
              <w:bottom w:val="single" w:sz="4" w:space="0" w:color="auto"/>
              <w:right w:val="single" w:sz="4" w:space="0" w:color="auto"/>
            </w:tcBorders>
            <w:shd w:val="clear" w:color="auto" w:fill="auto"/>
            <w:noWrap/>
            <w:hideMark/>
          </w:tcPr>
          <w:p w14:paraId="6742703E"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 Manzanita Band of the Kumeyaay Nation</w:t>
            </w:r>
          </w:p>
        </w:tc>
      </w:tr>
      <w:tr w:rsidR="0009527F" w:rsidRPr="0009527F" w14:paraId="0DDE505A"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028EDF9"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Richard Nelson</w:t>
            </w:r>
          </w:p>
        </w:tc>
        <w:tc>
          <w:tcPr>
            <w:tcW w:w="5800" w:type="dxa"/>
            <w:tcBorders>
              <w:top w:val="nil"/>
              <w:left w:val="nil"/>
              <w:bottom w:val="single" w:sz="4" w:space="0" w:color="auto"/>
              <w:right w:val="single" w:sz="4" w:space="0" w:color="auto"/>
            </w:tcBorders>
            <w:shd w:val="clear" w:color="auto" w:fill="auto"/>
            <w:noWrap/>
            <w:hideMark/>
          </w:tcPr>
          <w:p w14:paraId="6D3E660F"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Yurok Watershed Restoration and Roads Director</w:t>
            </w:r>
          </w:p>
        </w:tc>
      </w:tr>
      <w:tr w:rsidR="0009527F" w:rsidRPr="0009527F" w14:paraId="01D5E90E"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4BD4CC3"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Roman Worthey</w:t>
            </w:r>
          </w:p>
        </w:tc>
        <w:tc>
          <w:tcPr>
            <w:tcW w:w="5800" w:type="dxa"/>
            <w:tcBorders>
              <w:top w:val="nil"/>
              <w:left w:val="nil"/>
              <w:bottom w:val="single" w:sz="4" w:space="0" w:color="auto"/>
              <w:right w:val="single" w:sz="4" w:space="0" w:color="auto"/>
            </w:tcBorders>
            <w:shd w:val="clear" w:color="auto" w:fill="auto"/>
            <w:noWrap/>
            <w:hideMark/>
          </w:tcPr>
          <w:p w14:paraId="0D3693EF" w14:textId="6AC593A8"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Tolowa Dee</w:t>
            </w:r>
            <w:r w:rsidRPr="00E10675">
              <w:rPr>
                <w:rFonts w:ascii="Helvetica Neue" w:eastAsia="Times New Roman" w:hAnsi="Helvetica Neue" w:cs="Times New Roman"/>
                <w:color w:val="000000"/>
                <w:lang w:val="en-US"/>
              </w:rPr>
              <w:t>-</w:t>
            </w:r>
            <w:r w:rsidRPr="0009527F">
              <w:rPr>
                <w:rFonts w:ascii="Helvetica Neue" w:eastAsia="Times New Roman" w:hAnsi="Helvetica Neue" w:cs="Times New Roman"/>
                <w:color w:val="000000"/>
                <w:lang w:val="en-US"/>
              </w:rPr>
              <w:t>Ni</w:t>
            </w:r>
            <w:r w:rsidRPr="00E10675">
              <w:rPr>
                <w:rFonts w:ascii="Helvetica Neue" w:eastAsia="Times New Roman" w:hAnsi="Helvetica Neue" w:cs="Times New Roman"/>
                <w:color w:val="000000"/>
                <w:lang w:val="en-US"/>
              </w:rPr>
              <w:t>’</w:t>
            </w:r>
            <w:r w:rsidRPr="0009527F">
              <w:rPr>
                <w:rFonts w:ascii="Helvetica Neue" w:eastAsia="Times New Roman" w:hAnsi="Helvetica Neue" w:cs="Times New Roman"/>
                <w:color w:val="000000"/>
                <w:lang w:val="en-US"/>
              </w:rPr>
              <w:t xml:space="preserve"> Nation</w:t>
            </w:r>
          </w:p>
        </w:tc>
      </w:tr>
      <w:tr w:rsidR="0009527F" w:rsidRPr="0009527F" w14:paraId="52384AA5"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65E42C7"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Shasta Gaughen</w:t>
            </w:r>
          </w:p>
        </w:tc>
        <w:tc>
          <w:tcPr>
            <w:tcW w:w="5800" w:type="dxa"/>
            <w:tcBorders>
              <w:top w:val="nil"/>
              <w:left w:val="nil"/>
              <w:bottom w:val="single" w:sz="4" w:space="0" w:color="auto"/>
              <w:right w:val="single" w:sz="4" w:space="0" w:color="auto"/>
            </w:tcBorders>
            <w:shd w:val="clear" w:color="auto" w:fill="auto"/>
            <w:noWrap/>
            <w:hideMark/>
          </w:tcPr>
          <w:p w14:paraId="59349B57"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THPO Pala Band of Mission Indians</w:t>
            </w:r>
          </w:p>
        </w:tc>
      </w:tr>
      <w:tr w:rsidR="0009527F" w:rsidRPr="0009527F" w14:paraId="6DEE7951"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494875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Tanya Williamson </w:t>
            </w:r>
          </w:p>
        </w:tc>
        <w:tc>
          <w:tcPr>
            <w:tcW w:w="5800" w:type="dxa"/>
            <w:tcBorders>
              <w:top w:val="nil"/>
              <w:left w:val="nil"/>
              <w:bottom w:val="single" w:sz="4" w:space="0" w:color="auto"/>
              <w:right w:val="single" w:sz="4" w:space="0" w:color="auto"/>
            </w:tcBorders>
            <w:shd w:val="clear" w:color="auto" w:fill="auto"/>
            <w:noWrap/>
            <w:hideMark/>
          </w:tcPr>
          <w:p w14:paraId="6117ED10"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 xml:space="preserve">Picayune Rancheria of Chukchansi Indians </w:t>
            </w:r>
          </w:p>
        </w:tc>
      </w:tr>
      <w:tr w:rsidR="0009527F" w:rsidRPr="0009527F" w14:paraId="34BAC716"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0B117F3"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Toni Elliott</w:t>
            </w:r>
          </w:p>
        </w:tc>
        <w:tc>
          <w:tcPr>
            <w:tcW w:w="5800" w:type="dxa"/>
            <w:tcBorders>
              <w:top w:val="nil"/>
              <w:left w:val="nil"/>
              <w:bottom w:val="single" w:sz="4" w:space="0" w:color="auto"/>
              <w:right w:val="single" w:sz="4" w:space="0" w:color="auto"/>
            </w:tcBorders>
            <w:shd w:val="clear" w:color="auto" w:fill="auto"/>
            <w:noWrap/>
            <w:hideMark/>
          </w:tcPr>
          <w:p w14:paraId="54F0CB79"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Manzanita Band of Kumeyaay Nation</w:t>
            </w:r>
          </w:p>
        </w:tc>
      </w:tr>
      <w:tr w:rsidR="0009527F" w:rsidRPr="0009527F" w14:paraId="62C9A2E9"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C746092"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Veronica Santos</w:t>
            </w:r>
          </w:p>
        </w:tc>
        <w:tc>
          <w:tcPr>
            <w:tcW w:w="5800" w:type="dxa"/>
            <w:tcBorders>
              <w:top w:val="nil"/>
              <w:left w:val="nil"/>
              <w:bottom w:val="single" w:sz="4" w:space="0" w:color="auto"/>
              <w:right w:val="single" w:sz="4" w:space="0" w:color="auto"/>
            </w:tcBorders>
            <w:shd w:val="clear" w:color="auto" w:fill="auto"/>
            <w:noWrap/>
            <w:hideMark/>
          </w:tcPr>
          <w:p w14:paraId="17A9A91E" w14:textId="38BE834D"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THPO Manzanita Band of Kumeyaay Nation</w:t>
            </w:r>
          </w:p>
        </w:tc>
      </w:tr>
      <w:tr w:rsidR="0009527F" w:rsidRPr="0009527F" w14:paraId="02686FC8"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C7BBBA1"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William "Bill" Nelson</w:t>
            </w:r>
          </w:p>
        </w:tc>
        <w:tc>
          <w:tcPr>
            <w:tcW w:w="5800" w:type="dxa"/>
            <w:tcBorders>
              <w:top w:val="nil"/>
              <w:left w:val="nil"/>
              <w:bottom w:val="single" w:sz="4" w:space="0" w:color="auto"/>
              <w:right w:val="single" w:sz="4" w:space="0" w:color="auto"/>
            </w:tcBorders>
            <w:shd w:val="clear" w:color="auto" w:fill="auto"/>
            <w:noWrap/>
            <w:hideMark/>
          </w:tcPr>
          <w:p w14:paraId="61D9FA69"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La Jolla Band of Luiseño Indians</w:t>
            </w:r>
          </w:p>
        </w:tc>
      </w:tr>
      <w:tr w:rsidR="0009527F" w:rsidRPr="0009527F" w14:paraId="4F28CF9D" w14:textId="77777777" w:rsidTr="00D14640">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B94F2C4"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Willie Carillo</w:t>
            </w:r>
          </w:p>
        </w:tc>
        <w:tc>
          <w:tcPr>
            <w:tcW w:w="5800" w:type="dxa"/>
            <w:tcBorders>
              <w:top w:val="nil"/>
              <w:left w:val="nil"/>
              <w:bottom w:val="single" w:sz="4" w:space="0" w:color="auto"/>
              <w:right w:val="single" w:sz="4" w:space="0" w:color="auto"/>
            </w:tcBorders>
            <w:shd w:val="clear" w:color="auto" w:fill="auto"/>
            <w:noWrap/>
            <w:hideMark/>
          </w:tcPr>
          <w:p w14:paraId="1C32425E" w14:textId="77777777" w:rsidR="0009527F" w:rsidRPr="0009527F" w:rsidRDefault="0009527F" w:rsidP="0009527F">
            <w:pPr>
              <w:spacing w:line="240" w:lineRule="auto"/>
              <w:rPr>
                <w:rFonts w:ascii="Helvetica Neue" w:eastAsia="Times New Roman" w:hAnsi="Helvetica Neue" w:cs="Times New Roman"/>
                <w:color w:val="000000"/>
                <w:lang w:val="en-US"/>
              </w:rPr>
            </w:pPr>
            <w:r w:rsidRPr="0009527F">
              <w:rPr>
                <w:rFonts w:ascii="Helvetica Neue" w:eastAsia="Times New Roman" w:hAnsi="Helvetica Neue" w:cs="Times New Roman"/>
                <w:color w:val="000000"/>
                <w:lang w:val="en-US"/>
              </w:rPr>
              <w:t>Tule River Natural Resource Committee</w:t>
            </w:r>
          </w:p>
        </w:tc>
      </w:tr>
    </w:tbl>
    <w:p w14:paraId="4812B421" w14:textId="77777777" w:rsidR="00AF2DF0" w:rsidRPr="00E10675" w:rsidRDefault="00AF2DF0"/>
    <w:p w14:paraId="111CF334" w14:textId="77777777" w:rsidR="00AF2DF0" w:rsidRDefault="00AF2DF0"/>
    <w:p w14:paraId="1EAAC080" w14:textId="77777777" w:rsidR="00AF2DF0" w:rsidRDefault="00000000">
      <w:pPr>
        <w:rPr>
          <w:b/>
        </w:rPr>
      </w:pPr>
      <w:r>
        <w:rPr>
          <w:b/>
        </w:rPr>
        <w:lastRenderedPageBreak/>
        <w:t>NRCS/Agency Attendees:</w:t>
      </w:r>
    </w:p>
    <w:tbl>
      <w:tblPr>
        <w:tblW w:w="9840" w:type="dxa"/>
        <w:jc w:val="center"/>
        <w:tblLook w:val="04A0" w:firstRow="1" w:lastRow="0" w:firstColumn="1" w:lastColumn="0" w:noHBand="0" w:noVBand="1"/>
      </w:tblPr>
      <w:tblGrid>
        <w:gridCol w:w="2620"/>
        <w:gridCol w:w="7220"/>
      </w:tblGrid>
      <w:tr w:rsidR="0009527F" w:rsidRPr="0009527F" w14:paraId="7C7C9BA5" w14:textId="77777777" w:rsidTr="00D14640">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hideMark/>
          </w:tcPr>
          <w:p w14:paraId="56A88662" w14:textId="77777777" w:rsidR="0009527F" w:rsidRPr="0009527F" w:rsidRDefault="0009527F" w:rsidP="0009527F">
            <w:pPr>
              <w:spacing w:line="240" w:lineRule="auto"/>
              <w:jc w:val="center"/>
              <w:rPr>
                <w:rFonts w:ascii="Helvetica Neue" w:eastAsia="Times New Roman" w:hAnsi="Helvetica Neue" w:cs="Times New Roman"/>
                <w:b/>
                <w:bCs/>
                <w:color w:val="000000"/>
                <w:sz w:val="20"/>
                <w:szCs w:val="20"/>
                <w:u w:val="single"/>
                <w:lang w:val="en-US"/>
              </w:rPr>
            </w:pPr>
            <w:r w:rsidRPr="0009527F">
              <w:rPr>
                <w:rFonts w:ascii="Helvetica Neue" w:eastAsia="Times New Roman" w:hAnsi="Helvetica Neue" w:cs="Times New Roman"/>
                <w:b/>
                <w:bCs/>
                <w:color w:val="000000"/>
                <w:sz w:val="20"/>
                <w:szCs w:val="20"/>
                <w:u w:val="single"/>
                <w:lang w:val="en-US"/>
              </w:rPr>
              <w:t>NAME</w:t>
            </w:r>
          </w:p>
        </w:tc>
        <w:tc>
          <w:tcPr>
            <w:tcW w:w="7220" w:type="dxa"/>
            <w:tcBorders>
              <w:top w:val="single" w:sz="4" w:space="0" w:color="auto"/>
              <w:left w:val="nil"/>
              <w:bottom w:val="single" w:sz="4" w:space="0" w:color="auto"/>
              <w:right w:val="single" w:sz="4" w:space="0" w:color="auto"/>
            </w:tcBorders>
            <w:shd w:val="clear" w:color="auto" w:fill="auto"/>
            <w:noWrap/>
            <w:hideMark/>
          </w:tcPr>
          <w:p w14:paraId="1A384A07" w14:textId="77777777" w:rsidR="0009527F" w:rsidRPr="0009527F" w:rsidRDefault="0009527F" w:rsidP="0009527F">
            <w:pPr>
              <w:spacing w:line="240" w:lineRule="auto"/>
              <w:jc w:val="center"/>
              <w:rPr>
                <w:rFonts w:ascii="Helvetica Neue" w:eastAsia="Times New Roman" w:hAnsi="Helvetica Neue" w:cs="Times New Roman"/>
                <w:b/>
                <w:bCs/>
                <w:color w:val="000000"/>
                <w:sz w:val="20"/>
                <w:szCs w:val="20"/>
                <w:u w:val="single"/>
                <w:lang w:val="en-US"/>
              </w:rPr>
            </w:pPr>
            <w:r w:rsidRPr="0009527F">
              <w:rPr>
                <w:rFonts w:ascii="Helvetica Neue" w:eastAsia="Times New Roman" w:hAnsi="Helvetica Neue" w:cs="Times New Roman"/>
                <w:b/>
                <w:bCs/>
                <w:color w:val="000000"/>
                <w:sz w:val="20"/>
                <w:szCs w:val="20"/>
                <w:u w:val="single"/>
                <w:lang w:val="en-US"/>
              </w:rPr>
              <w:t>NRCS Position</w:t>
            </w:r>
          </w:p>
        </w:tc>
      </w:tr>
      <w:tr w:rsidR="0009527F" w:rsidRPr="0009527F" w14:paraId="50FB8C55"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36C167B"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Allen Curry</w:t>
            </w:r>
          </w:p>
        </w:tc>
        <w:tc>
          <w:tcPr>
            <w:tcW w:w="7220" w:type="dxa"/>
            <w:tcBorders>
              <w:top w:val="nil"/>
              <w:left w:val="nil"/>
              <w:bottom w:val="single" w:sz="4" w:space="0" w:color="auto"/>
              <w:right w:val="single" w:sz="4" w:space="0" w:color="auto"/>
            </w:tcBorders>
            <w:shd w:val="clear" w:color="auto" w:fill="auto"/>
            <w:noWrap/>
            <w:hideMark/>
          </w:tcPr>
          <w:p w14:paraId="74A74B2A"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Assistant State Conservationist for Field Operations (ASTCFO) - Area 2</w:t>
            </w:r>
          </w:p>
        </w:tc>
      </w:tr>
      <w:tr w:rsidR="0009527F" w:rsidRPr="0009527F" w14:paraId="68F8F4F9"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D437F4E"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Arnelis Crespo</w:t>
            </w:r>
          </w:p>
        </w:tc>
        <w:tc>
          <w:tcPr>
            <w:tcW w:w="7220" w:type="dxa"/>
            <w:tcBorders>
              <w:top w:val="nil"/>
              <w:left w:val="nil"/>
              <w:bottom w:val="single" w:sz="4" w:space="0" w:color="auto"/>
              <w:right w:val="single" w:sz="4" w:space="0" w:color="auto"/>
            </w:tcBorders>
            <w:shd w:val="clear" w:color="auto" w:fill="auto"/>
            <w:noWrap/>
            <w:hideMark/>
          </w:tcPr>
          <w:p w14:paraId="0177B8CB"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Acting Assistant State Conservationist for Field Operations - Area 4</w:t>
            </w:r>
          </w:p>
        </w:tc>
      </w:tr>
      <w:tr w:rsidR="0009527F" w:rsidRPr="0009527F" w14:paraId="72EFFDD7"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31DADB43"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Brandon Bates</w:t>
            </w:r>
          </w:p>
        </w:tc>
        <w:tc>
          <w:tcPr>
            <w:tcW w:w="7220" w:type="dxa"/>
            <w:tcBorders>
              <w:top w:val="nil"/>
              <w:left w:val="nil"/>
              <w:bottom w:val="single" w:sz="4" w:space="0" w:color="auto"/>
              <w:right w:val="single" w:sz="4" w:space="0" w:color="auto"/>
            </w:tcBorders>
            <w:shd w:val="clear" w:color="auto" w:fill="auto"/>
            <w:noWrap/>
            <w:hideMark/>
          </w:tcPr>
          <w:p w14:paraId="341A605F"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Assistant State Conservationist for Programs</w:t>
            </w:r>
          </w:p>
        </w:tc>
      </w:tr>
      <w:tr w:rsidR="0009527F" w:rsidRPr="0009527F" w14:paraId="1B566F74"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7BEA1F6E"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Brandy Murphy</w:t>
            </w:r>
          </w:p>
        </w:tc>
        <w:tc>
          <w:tcPr>
            <w:tcW w:w="7220" w:type="dxa"/>
            <w:tcBorders>
              <w:top w:val="nil"/>
              <w:left w:val="nil"/>
              <w:bottom w:val="single" w:sz="4" w:space="0" w:color="auto"/>
              <w:right w:val="single" w:sz="4" w:space="0" w:color="auto"/>
            </w:tcBorders>
            <w:shd w:val="clear" w:color="auto" w:fill="auto"/>
            <w:noWrap/>
            <w:hideMark/>
          </w:tcPr>
          <w:p w14:paraId="5FC4C8C1"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EQIP Program Manager</w:t>
            </w:r>
          </w:p>
        </w:tc>
      </w:tr>
      <w:tr w:rsidR="0009527F" w:rsidRPr="0009527F" w14:paraId="36D6456C"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DFE78B9"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Carlos Suarez</w:t>
            </w:r>
          </w:p>
        </w:tc>
        <w:tc>
          <w:tcPr>
            <w:tcW w:w="7220" w:type="dxa"/>
            <w:tcBorders>
              <w:top w:val="nil"/>
              <w:left w:val="nil"/>
              <w:bottom w:val="single" w:sz="4" w:space="0" w:color="auto"/>
              <w:right w:val="single" w:sz="4" w:space="0" w:color="auto"/>
            </w:tcBorders>
            <w:shd w:val="clear" w:color="auto" w:fill="auto"/>
            <w:noWrap/>
            <w:hideMark/>
          </w:tcPr>
          <w:p w14:paraId="066A4B45"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CA State Conservationist</w:t>
            </w:r>
          </w:p>
        </w:tc>
      </w:tr>
      <w:tr w:rsidR="0009527F" w:rsidRPr="0009527F" w14:paraId="3DFD082A"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5321248"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Christine Chavez</w:t>
            </w:r>
          </w:p>
        </w:tc>
        <w:tc>
          <w:tcPr>
            <w:tcW w:w="7220" w:type="dxa"/>
            <w:tcBorders>
              <w:top w:val="nil"/>
              <w:left w:val="nil"/>
              <w:bottom w:val="single" w:sz="4" w:space="0" w:color="auto"/>
              <w:right w:val="single" w:sz="4" w:space="0" w:color="auto"/>
            </w:tcBorders>
            <w:shd w:val="clear" w:color="auto" w:fill="auto"/>
            <w:noWrap/>
            <w:hideMark/>
          </w:tcPr>
          <w:p w14:paraId="7CF42A05"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State Public Affairs &amp; Outreach</w:t>
            </w:r>
          </w:p>
        </w:tc>
      </w:tr>
      <w:tr w:rsidR="0009527F" w:rsidRPr="0009527F" w14:paraId="18894838"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2F2F00F6"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Christopher Null</w:t>
            </w:r>
          </w:p>
        </w:tc>
        <w:tc>
          <w:tcPr>
            <w:tcW w:w="7220" w:type="dxa"/>
            <w:tcBorders>
              <w:top w:val="nil"/>
              <w:left w:val="nil"/>
              <w:bottom w:val="single" w:sz="4" w:space="0" w:color="auto"/>
              <w:right w:val="single" w:sz="4" w:space="0" w:color="auto"/>
            </w:tcBorders>
            <w:shd w:val="clear" w:color="auto" w:fill="auto"/>
            <w:noWrap/>
            <w:hideMark/>
          </w:tcPr>
          <w:p w14:paraId="39449EB5"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State Archeologist</w:t>
            </w:r>
          </w:p>
        </w:tc>
      </w:tr>
      <w:tr w:rsidR="0009527F" w:rsidRPr="0009527F" w14:paraId="08D11A4F"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65A4443D"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 xml:space="preserve">Cody Leslie </w:t>
            </w:r>
          </w:p>
        </w:tc>
        <w:tc>
          <w:tcPr>
            <w:tcW w:w="7220" w:type="dxa"/>
            <w:tcBorders>
              <w:top w:val="nil"/>
              <w:left w:val="nil"/>
              <w:bottom w:val="single" w:sz="4" w:space="0" w:color="auto"/>
              <w:right w:val="single" w:sz="4" w:space="0" w:color="auto"/>
            </w:tcBorders>
            <w:shd w:val="clear" w:color="auto" w:fill="auto"/>
            <w:noWrap/>
            <w:hideMark/>
          </w:tcPr>
          <w:p w14:paraId="69DAC554"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State Tribal Liaison (Area 3&amp;4)</w:t>
            </w:r>
          </w:p>
        </w:tc>
      </w:tr>
      <w:tr w:rsidR="0009527F" w:rsidRPr="0009527F" w14:paraId="7796ADE5"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8EB06AA"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 xml:space="preserve">Curtis Tarver </w:t>
            </w:r>
          </w:p>
        </w:tc>
        <w:tc>
          <w:tcPr>
            <w:tcW w:w="7220" w:type="dxa"/>
            <w:tcBorders>
              <w:top w:val="nil"/>
              <w:left w:val="nil"/>
              <w:bottom w:val="single" w:sz="4" w:space="0" w:color="auto"/>
              <w:right w:val="single" w:sz="4" w:space="0" w:color="auto"/>
            </w:tcBorders>
            <w:shd w:val="clear" w:color="auto" w:fill="auto"/>
            <w:noWrap/>
            <w:hideMark/>
          </w:tcPr>
          <w:p w14:paraId="4B6B89EA"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Assistant State Conservationist  - Area 4</w:t>
            </w:r>
          </w:p>
        </w:tc>
      </w:tr>
      <w:tr w:rsidR="0009527F" w:rsidRPr="0009527F" w14:paraId="2B9B0D91"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6A9A2CDD"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Debra Denhart</w:t>
            </w:r>
          </w:p>
        </w:tc>
        <w:tc>
          <w:tcPr>
            <w:tcW w:w="7220" w:type="dxa"/>
            <w:tcBorders>
              <w:top w:val="nil"/>
              <w:left w:val="nil"/>
              <w:bottom w:val="single" w:sz="4" w:space="0" w:color="auto"/>
              <w:right w:val="single" w:sz="4" w:space="0" w:color="auto"/>
            </w:tcBorders>
            <w:shd w:val="clear" w:color="auto" w:fill="auto"/>
            <w:noWrap/>
            <w:hideMark/>
          </w:tcPr>
          <w:p w14:paraId="37B81219"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Public Affairs</w:t>
            </w:r>
          </w:p>
        </w:tc>
      </w:tr>
      <w:tr w:rsidR="0009527F" w:rsidRPr="0009527F" w14:paraId="100C006D"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76644E43"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Jenny Johnson</w:t>
            </w:r>
          </w:p>
        </w:tc>
        <w:tc>
          <w:tcPr>
            <w:tcW w:w="7220" w:type="dxa"/>
            <w:tcBorders>
              <w:top w:val="nil"/>
              <w:left w:val="nil"/>
              <w:bottom w:val="single" w:sz="4" w:space="0" w:color="auto"/>
              <w:right w:val="single" w:sz="4" w:space="0" w:color="auto"/>
            </w:tcBorders>
            <w:shd w:val="clear" w:color="auto" w:fill="auto"/>
            <w:noWrap/>
            <w:hideMark/>
          </w:tcPr>
          <w:p w14:paraId="011B5156"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Tribal Planner- Area 3</w:t>
            </w:r>
          </w:p>
        </w:tc>
      </w:tr>
      <w:tr w:rsidR="0009527F" w:rsidRPr="0009527F" w14:paraId="2A948176"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37790135"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John Gustafson</w:t>
            </w:r>
          </w:p>
        </w:tc>
        <w:tc>
          <w:tcPr>
            <w:tcW w:w="7220" w:type="dxa"/>
            <w:tcBorders>
              <w:top w:val="nil"/>
              <w:left w:val="nil"/>
              <w:bottom w:val="single" w:sz="4" w:space="0" w:color="auto"/>
              <w:right w:val="single" w:sz="4" w:space="0" w:color="auto"/>
            </w:tcBorders>
            <w:shd w:val="clear" w:color="auto" w:fill="auto"/>
            <w:noWrap/>
            <w:hideMark/>
          </w:tcPr>
          <w:p w14:paraId="383028A8"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State Resource Conservationist</w:t>
            </w:r>
          </w:p>
        </w:tc>
      </w:tr>
      <w:tr w:rsidR="0009527F" w:rsidRPr="0009527F" w14:paraId="222329AA"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1E3749D6"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Johnnie Siliznoff</w:t>
            </w:r>
          </w:p>
        </w:tc>
        <w:tc>
          <w:tcPr>
            <w:tcW w:w="7220" w:type="dxa"/>
            <w:tcBorders>
              <w:top w:val="nil"/>
              <w:left w:val="nil"/>
              <w:bottom w:val="single" w:sz="4" w:space="0" w:color="auto"/>
              <w:right w:val="single" w:sz="4" w:space="0" w:color="auto"/>
            </w:tcBorders>
            <w:shd w:val="clear" w:color="auto" w:fill="auto"/>
            <w:noWrap/>
            <w:hideMark/>
          </w:tcPr>
          <w:p w14:paraId="4A185289"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Assistant State Conservationist for Field Operations (ASTCFO) - Area 3</w:t>
            </w:r>
          </w:p>
        </w:tc>
      </w:tr>
      <w:tr w:rsidR="0009527F" w:rsidRPr="0009527F" w14:paraId="66C2D060"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3A0214B5"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Kagat McQuillen</w:t>
            </w:r>
          </w:p>
        </w:tc>
        <w:tc>
          <w:tcPr>
            <w:tcW w:w="7220" w:type="dxa"/>
            <w:tcBorders>
              <w:top w:val="nil"/>
              <w:left w:val="nil"/>
              <w:bottom w:val="single" w:sz="4" w:space="0" w:color="auto"/>
              <w:right w:val="single" w:sz="4" w:space="0" w:color="auto"/>
            </w:tcBorders>
            <w:shd w:val="clear" w:color="auto" w:fill="auto"/>
            <w:noWrap/>
            <w:hideMark/>
          </w:tcPr>
          <w:p w14:paraId="7CE13533"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Tribal Liaison - Northern CA (Area 1&amp;2)</w:t>
            </w:r>
          </w:p>
        </w:tc>
      </w:tr>
      <w:tr w:rsidR="0009527F" w:rsidRPr="0009527F" w14:paraId="692E5A3E"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AC0CD9D"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Liz Colby</w:t>
            </w:r>
          </w:p>
        </w:tc>
        <w:tc>
          <w:tcPr>
            <w:tcW w:w="7220" w:type="dxa"/>
            <w:tcBorders>
              <w:top w:val="nil"/>
              <w:left w:val="nil"/>
              <w:bottom w:val="single" w:sz="4" w:space="0" w:color="auto"/>
              <w:right w:val="single" w:sz="4" w:space="0" w:color="auto"/>
            </w:tcBorders>
            <w:shd w:val="clear" w:color="auto" w:fill="auto"/>
            <w:noWrap/>
            <w:hideMark/>
          </w:tcPr>
          <w:p w14:paraId="319CD89A"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Acting State Conservation Engineer</w:t>
            </w:r>
          </w:p>
        </w:tc>
      </w:tr>
      <w:tr w:rsidR="0009527F" w:rsidRPr="0009527F" w14:paraId="785D014C"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3248F59C"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 xml:space="preserve">Margaret </w:t>
            </w:r>
            <w:r w:rsidRPr="0009527F">
              <w:rPr>
                <w:rFonts w:eastAsia="Times New Roman"/>
                <w:color w:val="000000"/>
                <w:sz w:val="20"/>
                <w:szCs w:val="20"/>
                <w:lang w:val="en-US"/>
              </w:rPr>
              <w:t>Smither-Kopperl</w:t>
            </w:r>
          </w:p>
        </w:tc>
        <w:tc>
          <w:tcPr>
            <w:tcW w:w="7220" w:type="dxa"/>
            <w:tcBorders>
              <w:top w:val="nil"/>
              <w:left w:val="nil"/>
              <w:bottom w:val="single" w:sz="4" w:space="0" w:color="auto"/>
              <w:right w:val="single" w:sz="4" w:space="0" w:color="auto"/>
            </w:tcBorders>
            <w:shd w:val="clear" w:color="auto" w:fill="auto"/>
            <w:noWrap/>
            <w:hideMark/>
          </w:tcPr>
          <w:p w14:paraId="34032987"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Plant Materials Center (PMC) Manager</w:t>
            </w:r>
          </w:p>
        </w:tc>
      </w:tr>
      <w:tr w:rsidR="0009527F" w:rsidRPr="0009527F" w14:paraId="270290F6"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2307B7F9"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Mindy Graves</w:t>
            </w:r>
          </w:p>
        </w:tc>
        <w:tc>
          <w:tcPr>
            <w:tcW w:w="7220" w:type="dxa"/>
            <w:tcBorders>
              <w:top w:val="nil"/>
              <w:left w:val="nil"/>
              <w:bottom w:val="single" w:sz="4" w:space="0" w:color="auto"/>
              <w:right w:val="single" w:sz="4" w:space="0" w:color="auto"/>
            </w:tcBorders>
            <w:shd w:val="clear" w:color="auto" w:fill="auto"/>
            <w:noWrap/>
            <w:hideMark/>
          </w:tcPr>
          <w:p w14:paraId="7A298C91"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for  Assistant State Conservationist for Field Operations (Area 1)</w:t>
            </w:r>
          </w:p>
        </w:tc>
      </w:tr>
      <w:tr w:rsidR="0009527F" w:rsidRPr="0009527F" w14:paraId="020035FB"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hideMark/>
          </w:tcPr>
          <w:p w14:paraId="287FF1A1"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RaeAnn Dubay</w:t>
            </w:r>
          </w:p>
        </w:tc>
        <w:tc>
          <w:tcPr>
            <w:tcW w:w="7220" w:type="dxa"/>
            <w:tcBorders>
              <w:top w:val="nil"/>
              <w:left w:val="nil"/>
              <w:bottom w:val="single" w:sz="4" w:space="0" w:color="auto"/>
              <w:right w:val="single" w:sz="4" w:space="0" w:color="auto"/>
            </w:tcBorders>
            <w:shd w:val="clear" w:color="auto" w:fill="auto"/>
            <w:noWrap/>
            <w:hideMark/>
          </w:tcPr>
          <w:p w14:paraId="4F65732C"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Deputy State Conservationist</w:t>
            </w:r>
          </w:p>
        </w:tc>
      </w:tr>
      <w:tr w:rsidR="0009527F" w:rsidRPr="0009527F" w14:paraId="49285F05" w14:textId="77777777" w:rsidTr="00D14640">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hideMark/>
          </w:tcPr>
          <w:p w14:paraId="5D238D3D"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Robert Boettcher</w:t>
            </w:r>
          </w:p>
        </w:tc>
        <w:tc>
          <w:tcPr>
            <w:tcW w:w="7220" w:type="dxa"/>
            <w:tcBorders>
              <w:top w:val="nil"/>
              <w:left w:val="nil"/>
              <w:bottom w:val="single" w:sz="4" w:space="0" w:color="auto"/>
              <w:right w:val="single" w:sz="4" w:space="0" w:color="auto"/>
            </w:tcBorders>
            <w:shd w:val="clear" w:color="auto" w:fill="auto"/>
            <w:noWrap/>
            <w:hideMark/>
          </w:tcPr>
          <w:p w14:paraId="37EE39B3" w14:textId="77777777" w:rsidR="0009527F" w:rsidRPr="0009527F" w:rsidRDefault="0009527F" w:rsidP="0009527F">
            <w:pPr>
              <w:spacing w:line="240" w:lineRule="auto"/>
              <w:rPr>
                <w:rFonts w:eastAsia="Times New Roman"/>
                <w:color w:val="000000"/>
                <w:lang w:val="en-US"/>
              </w:rPr>
            </w:pPr>
            <w:r w:rsidRPr="0009527F">
              <w:rPr>
                <w:rFonts w:eastAsia="Times New Roman"/>
                <w:color w:val="000000"/>
                <w:lang w:val="en-US"/>
              </w:rPr>
              <w:t>CSP Program Coordinator</w:t>
            </w:r>
          </w:p>
        </w:tc>
      </w:tr>
    </w:tbl>
    <w:p w14:paraId="17A7A13B" w14:textId="77777777" w:rsidR="00AF2DF0" w:rsidRDefault="00AF2DF0"/>
    <w:p w14:paraId="78B02D18" w14:textId="77777777" w:rsidR="00AF2DF0" w:rsidRDefault="00000000">
      <w:pPr>
        <w:rPr>
          <w:b/>
          <w:u w:val="single"/>
        </w:rPr>
      </w:pPr>
      <w:r>
        <w:rPr>
          <w:b/>
          <w:u w:val="single"/>
        </w:rPr>
        <w:t>INVOCATION - Ka-Ya Melissa Mitchum-Brown, Cachil Dehe Band of Wintun</w:t>
      </w:r>
    </w:p>
    <w:p w14:paraId="19BEF8D1" w14:textId="77777777" w:rsidR="00AF2DF0" w:rsidRDefault="00AF2DF0">
      <w:pPr>
        <w:rPr>
          <w:b/>
        </w:rPr>
      </w:pPr>
    </w:p>
    <w:p w14:paraId="4E5C3095" w14:textId="77777777" w:rsidR="00AF2DF0" w:rsidRDefault="00000000">
      <w:pPr>
        <w:rPr>
          <w:b/>
          <w:u w:val="single"/>
        </w:rPr>
      </w:pPr>
      <w:r>
        <w:rPr>
          <w:b/>
          <w:u w:val="single"/>
        </w:rPr>
        <w:t>INTRODUCTION AND WELCOME - Carlos Suarez, State Conservationist</w:t>
      </w:r>
    </w:p>
    <w:p w14:paraId="41C0A8FC" w14:textId="77777777" w:rsidR="00AF2DF0" w:rsidRPr="0009527F" w:rsidRDefault="00000000">
      <w:pPr>
        <w:spacing w:before="240" w:after="240"/>
        <w:rPr>
          <w:color w:val="000000" w:themeColor="text1"/>
        </w:rPr>
      </w:pPr>
      <w:r w:rsidRPr="0009527F">
        <w:rPr>
          <w:color w:val="000000" w:themeColor="text1"/>
        </w:rPr>
        <w:t xml:space="preserve">Review of the TAC purpose as a forum for Tribes to meet with </w:t>
      </w:r>
      <w:hyperlink r:id="rId8">
        <w:r w:rsidRPr="0009527F">
          <w:rPr>
            <w:color w:val="000000" w:themeColor="text1"/>
          </w:rPr>
          <w:t>NRCS</w:t>
        </w:r>
      </w:hyperlink>
      <w:r w:rsidRPr="0009527F">
        <w:rPr>
          <w:color w:val="000000" w:themeColor="text1"/>
        </w:rPr>
        <w:t xml:space="preserve"> </w:t>
      </w:r>
      <w:hyperlink r:id="rId9">
        <w:r w:rsidRPr="0009527F">
          <w:rPr>
            <w:color w:val="000000" w:themeColor="text1"/>
          </w:rPr>
          <w:t>State Executive Team</w:t>
        </w:r>
      </w:hyperlink>
      <w:r w:rsidRPr="0009527F">
        <w:rPr>
          <w:color w:val="000000" w:themeColor="text1"/>
        </w:rPr>
        <w:t xml:space="preserve"> and to provide NRCS direction on </w:t>
      </w:r>
      <w:hyperlink r:id="rId10">
        <w:r w:rsidRPr="0009527F">
          <w:rPr>
            <w:color w:val="000000" w:themeColor="text1"/>
          </w:rPr>
          <w:t>Tribal</w:t>
        </w:r>
      </w:hyperlink>
      <w:r w:rsidRPr="0009527F">
        <w:rPr>
          <w:color w:val="000000" w:themeColor="text1"/>
        </w:rPr>
        <w:t xml:space="preserve"> priorities and natural resource concerns.</w:t>
      </w:r>
    </w:p>
    <w:p w14:paraId="171F91C2" w14:textId="77777777" w:rsidR="00AF2DF0" w:rsidRPr="0009527F" w:rsidRDefault="00000000">
      <w:pPr>
        <w:spacing w:before="240" w:after="240"/>
        <w:rPr>
          <w:color w:val="000000" w:themeColor="text1"/>
        </w:rPr>
      </w:pPr>
      <w:hyperlink r:id="rId11">
        <w:r w:rsidRPr="0009527F">
          <w:rPr>
            <w:color w:val="000000" w:themeColor="text1"/>
          </w:rPr>
          <w:t>Indigenous Stewardship Methods Evaluation (ISME)</w:t>
        </w:r>
      </w:hyperlink>
      <w:r w:rsidRPr="0009527F">
        <w:rPr>
          <w:color w:val="000000" w:themeColor="text1"/>
        </w:rPr>
        <w:t xml:space="preserve">, </w:t>
      </w:r>
      <w:hyperlink r:id="rId12">
        <w:r w:rsidRPr="0009527F">
          <w:rPr>
            <w:color w:val="000000" w:themeColor="text1"/>
          </w:rPr>
          <w:t>Conservation Evaluation &amp; Monitoring Activity (CEMA)</w:t>
        </w:r>
      </w:hyperlink>
      <w:r w:rsidRPr="0009527F">
        <w:rPr>
          <w:color w:val="000000" w:themeColor="text1"/>
        </w:rPr>
        <w:t xml:space="preserve"> – Our new conservation practice code #222 is for Tribes to develop a plan, with their designated Qualified Individual, incorporating Indigenous methods.  We currently have 4 contracted in CA.</w:t>
      </w:r>
    </w:p>
    <w:p w14:paraId="31277A85" w14:textId="52F024F8" w:rsidR="00AF2DF0" w:rsidRPr="0009527F" w:rsidRDefault="00000000">
      <w:pPr>
        <w:spacing w:before="240" w:after="240"/>
        <w:rPr>
          <w:color w:val="000000" w:themeColor="text1"/>
        </w:rPr>
      </w:pPr>
      <w:r w:rsidRPr="0009527F">
        <w:rPr>
          <w:color w:val="000000" w:themeColor="text1"/>
        </w:rPr>
        <w:t>Programs:  In 2024 there was</w:t>
      </w:r>
      <w:r w:rsidRPr="0009527F">
        <w:rPr>
          <w:color w:val="000000" w:themeColor="text1"/>
          <w:sz w:val="14"/>
          <w:szCs w:val="14"/>
        </w:rPr>
        <w:t xml:space="preserve">  </w:t>
      </w:r>
      <w:r w:rsidRPr="0009527F">
        <w:rPr>
          <w:color w:val="000000" w:themeColor="text1"/>
        </w:rPr>
        <w:t xml:space="preserve">$2.5 million allocated in CA Tribal funding    ($1 million – Tribal </w:t>
      </w:r>
      <w:hyperlink r:id="rId13">
        <w:r w:rsidRPr="0009527F">
          <w:rPr>
            <w:color w:val="000000" w:themeColor="text1"/>
          </w:rPr>
          <w:t>Environmental Quality Incentives Program (EQIP)</w:t>
        </w:r>
      </w:hyperlink>
      <w:r w:rsidRPr="0009527F">
        <w:rPr>
          <w:color w:val="000000" w:themeColor="text1"/>
        </w:rPr>
        <w:t xml:space="preserve"> and $1.5 million in </w:t>
      </w:r>
      <w:hyperlink r:id="rId14">
        <w:r w:rsidRPr="0009527F">
          <w:rPr>
            <w:color w:val="000000" w:themeColor="text1"/>
          </w:rPr>
          <w:t>Inflation Reduction Act (IRA)</w:t>
        </w:r>
      </w:hyperlink>
      <w:r w:rsidRPr="0009527F">
        <w:rPr>
          <w:color w:val="000000" w:themeColor="text1"/>
        </w:rPr>
        <w:t xml:space="preserve"> Funds).</w:t>
      </w:r>
    </w:p>
    <w:p w14:paraId="52941F40" w14:textId="77777777" w:rsidR="00AF2DF0" w:rsidRDefault="00000000">
      <w:pPr>
        <w:spacing w:before="240" w:after="240"/>
      </w:pPr>
      <w:r w:rsidRPr="0009527F">
        <w:rPr>
          <w:color w:val="000000" w:themeColor="text1"/>
          <w:sz w:val="14"/>
          <w:szCs w:val="14"/>
        </w:rPr>
        <w:t xml:space="preserve"> </w:t>
      </w:r>
      <w:hyperlink r:id="rId15">
        <w:r w:rsidRPr="0009527F">
          <w:rPr>
            <w:color w:val="000000" w:themeColor="text1"/>
          </w:rPr>
          <w:t>Regional Conservation Program Partnership (RCPP)</w:t>
        </w:r>
      </w:hyperlink>
      <w:r>
        <w:t xml:space="preserve"> &amp; Alternative Funding Arrangement (AFA).</w:t>
      </w:r>
    </w:p>
    <w:p w14:paraId="19F8BED9" w14:textId="77777777" w:rsidR="00AF2DF0" w:rsidRDefault="00000000" w:rsidP="00231C1A">
      <w:pPr>
        <w:spacing w:line="240" w:lineRule="auto"/>
        <w:ind w:left="1440" w:hanging="1350"/>
      </w:pPr>
      <w:r>
        <w:t>○</w:t>
      </w:r>
      <w:r>
        <w:rPr>
          <w:sz w:val="14"/>
          <w:szCs w:val="14"/>
        </w:rPr>
        <w:t xml:space="preserve">      </w:t>
      </w:r>
      <w:r>
        <w:t>Utilize alternative funding arrangements to provide funding directly to producers.</w:t>
      </w:r>
    </w:p>
    <w:p w14:paraId="76BE4C2B" w14:textId="77777777" w:rsidR="00AF2DF0" w:rsidRDefault="00000000" w:rsidP="00231C1A">
      <w:pPr>
        <w:spacing w:line="240" w:lineRule="auto"/>
        <w:ind w:left="1440" w:hanging="1350"/>
      </w:pPr>
      <w:r>
        <w:lastRenderedPageBreak/>
        <w:t>○</w:t>
      </w:r>
      <w:r>
        <w:rPr>
          <w:sz w:val="14"/>
          <w:szCs w:val="14"/>
        </w:rPr>
        <w:t xml:space="preserve">      </w:t>
      </w:r>
      <w:r>
        <w:t>Tribes can enter into RCPP Agreements with NRCS in CA to address resource needs.</w:t>
      </w:r>
    </w:p>
    <w:p w14:paraId="7D7CF671" w14:textId="77777777" w:rsidR="00AF2DF0" w:rsidRDefault="00000000" w:rsidP="00231C1A">
      <w:pPr>
        <w:spacing w:line="240" w:lineRule="auto"/>
        <w:ind w:left="1440" w:hanging="1350"/>
      </w:pPr>
      <w:r>
        <w:t>○</w:t>
      </w:r>
      <w:r>
        <w:rPr>
          <w:sz w:val="14"/>
          <w:szCs w:val="14"/>
        </w:rPr>
        <w:t xml:space="preserve">      </w:t>
      </w:r>
      <w:r>
        <w:t>Tribes or Tribal Entities (IAC) are able to enter into AFA agreements on a national level.</w:t>
      </w:r>
    </w:p>
    <w:p w14:paraId="3E0751C0" w14:textId="77777777" w:rsidR="00AF2DF0" w:rsidRDefault="00000000">
      <w:pPr>
        <w:spacing w:before="240" w:after="240"/>
      </w:pPr>
      <w:r>
        <w:t xml:space="preserve">Partnerships: </w:t>
      </w:r>
      <w:r>
        <w:rPr>
          <w:sz w:val="14"/>
          <w:szCs w:val="14"/>
        </w:rPr>
        <w:t xml:space="preserve"> </w:t>
      </w:r>
      <w:r>
        <w:t>NRCS has entered into National and State agreements with IAC to assist with collaborations in outreach, trainings/ workshops and youth internships.</w:t>
      </w:r>
    </w:p>
    <w:p w14:paraId="2E9BE339" w14:textId="77777777" w:rsidR="00AF2DF0" w:rsidRDefault="00000000">
      <w:pPr>
        <w:spacing w:before="240" w:after="240"/>
      </w:pPr>
      <w:r>
        <w:t xml:space="preserve">Staff: </w:t>
      </w:r>
      <w:r>
        <w:rPr>
          <w:sz w:val="14"/>
          <w:szCs w:val="14"/>
        </w:rPr>
        <w:t xml:space="preserve"> </w:t>
      </w:r>
      <w:r>
        <w:t>Current Tribal Team: 5 full staff including 3 Planners and 2 Liaisons.  There will be 7 additional Planner positions filled in 2025.  Cody Leslie was selected for Tribal Liaison covering Central Valley (Area 3) and Southern CA (Area 4).  His position as Planner will be filled as soon as possible.</w:t>
      </w:r>
    </w:p>
    <w:p w14:paraId="2D68BBEE" w14:textId="77777777" w:rsidR="00AF2DF0" w:rsidRDefault="00000000">
      <w:pPr>
        <w:rPr>
          <w:b/>
          <w:u w:val="single"/>
          <w:shd w:val="clear" w:color="auto" w:fill="D9D9D9"/>
        </w:rPr>
      </w:pPr>
      <w:r>
        <w:rPr>
          <w:b/>
          <w:u w:val="single"/>
          <w:shd w:val="clear" w:color="auto" w:fill="D9D9D9"/>
        </w:rPr>
        <w:t>TRIBAL REPRESENTATIVES - PRIORITY CONCERNS</w:t>
      </w:r>
    </w:p>
    <w:p w14:paraId="25FE521C" w14:textId="77777777" w:rsidR="00AF2DF0" w:rsidRDefault="00000000">
      <w:r>
        <w:t>Facilitated by Lena Ortega, Intertribal Agriculture Council - California Technical Assistance Specialist</w:t>
      </w:r>
    </w:p>
    <w:p w14:paraId="28A0BBF0" w14:textId="77777777" w:rsidR="00AF2DF0" w:rsidRDefault="00AF2DF0">
      <w:pPr>
        <w:rPr>
          <w:u w:val="single"/>
        </w:rPr>
      </w:pPr>
    </w:p>
    <w:p w14:paraId="3956AFC5" w14:textId="77777777" w:rsidR="00AF2DF0" w:rsidRDefault="00000000">
      <w:pPr>
        <w:rPr>
          <w:u w:val="single"/>
        </w:rPr>
      </w:pPr>
      <w:r>
        <w:rPr>
          <w:u w:val="single"/>
        </w:rPr>
        <w:t>In-Person Attendees</w:t>
      </w:r>
    </w:p>
    <w:p w14:paraId="4DA1DA47" w14:textId="77777777" w:rsidR="00AF2DF0" w:rsidRDefault="00AF2DF0">
      <w:pPr>
        <w:rPr>
          <w:u w:val="single"/>
        </w:rPr>
      </w:pPr>
    </w:p>
    <w:p w14:paraId="553FBB18" w14:textId="77777777" w:rsidR="00AF2DF0" w:rsidRDefault="00000000">
      <w:r>
        <w:rPr>
          <w:b/>
        </w:rPr>
        <w:t xml:space="preserve">Melissa Mitchum Brown, Colusa Indian Community - </w:t>
      </w:r>
    </w:p>
    <w:p w14:paraId="08F977BD" w14:textId="77777777" w:rsidR="00AF2DF0" w:rsidRDefault="00000000">
      <w:pPr>
        <w:numPr>
          <w:ilvl w:val="0"/>
          <w:numId w:val="8"/>
        </w:numPr>
      </w:pPr>
      <w:r>
        <w:t>Protecting gathering grounds from development.</w:t>
      </w:r>
    </w:p>
    <w:p w14:paraId="65735657" w14:textId="77777777" w:rsidR="00AF2DF0" w:rsidRDefault="00000000">
      <w:pPr>
        <w:numPr>
          <w:ilvl w:val="0"/>
          <w:numId w:val="8"/>
        </w:numPr>
      </w:pPr>
      <w:r>
        <w:t>Section 106.</w:t>
      </w:r>
    </w:p>
    <w:p w14:paraId="14C428CA" w14:textId="77777777" w:rsidR="00AF2DF0" w:rsidRDefault="00000000">
      <w:pPr>
        <w:numPr>
          <w:ilvl w:val="0"/>
          <w:numId w:val="8"/>
        </w:numPr>
      </w:pPr>
      <w:r>
        <w:t>Meaningful consultation.</w:t>
      </w:r>
    </w:p>
    <w:p w14:paraId="445D9769" w14:textId="77777777" w:rsidR="00AF2DF0" w:rsidRDefault="00AF2DF0">
      <w:pPr>
        <w:ind w:left="2160"/>
      </w:pPr>
    </w:p>
    <w:p w14:paraId="558682AA" w14:textId="77777777" w:rsidR="00AF2DF0" w:rsidRDefault="00000000">
      <w:r>
        <w:rPr>
          <w:b/>
        </w:rPr>
        <w:t xml:space="preserve">Dean Tonenna, </w:t>
      </w:r>
      <w:proofErr w:type="spellStart"/>
      <w:r>
        <w:rPr>
          <w:b/>
        </w:rPr>
        <w:t>Kootzaduka’a</w:t>
      </w:r>
      <w:proofErr w:type="spellEnd"/>
      <w:r>
        <w:rPr>
          <w:b/>
        </w:rPr>
        <w:t xml:space="preserve"> Tribe - </w:t>
      </w:r>
      <w:r>
        <w:t xml:space="preserve"> </w:t>
      </w:r>
    </w:p>
    <w:p w14:paraId="244FA6B3" w14:textId="77777777" w:rsidR="00AF2DF0" w:rsidRDefault="00000000">
      <w:pPr>
        <w:numPr>
          <w:ilvl w:val="0"/>
          <w:numId w:val="9"/>
        </w:numPr>
      </w:pPr>
      <w:r>
        <w:t>Consultation.</w:t>
      </w:r>
    </w:p>
    <w:p w14:paraId="1EBAECEF" w14:textId="77777777" w:rsidR="00AF2DF0" w:rsidRDefault="00000000">
      <w:pPr>
        <w:numPr>
          <w:ilvl w:val="0"/>
          <w:numId w:val="9"/>
        </w:numPr>
      </w:pPr>
      <w:r>
        <w:t>Wildfires and cultural resources.</w:t>
      </w:r>
    </w:p>
    <w:p w14:paraId="04204061" w14:textId="77777777" w:rsidR="00AF2DF0" w:rsidRDefault="00AF2DF0">
      <w:pPr>
        <w:ind w:left="720"/>
      </w:pPr>
    </w:p>
    <w:p w14:paraId="64527B83" w14:textId="77777777" w:rsidR="00AF2DF0" w:rsidRDefault="00000000">
      <w:r>
        <w:rPr>
          <w:b/>
        </w:rPr>
        <w:t xml:space="preserve">Alfred Melbourne, Lakota Sioux Three Sisters Gardens - </w:t>
      </w:r>
    </w:p>
    <w:p w14:paraId="4B594C39" w14:textId="77777777" w:rsidR="00AF2DF0" w:rsidRDefault="00000000">
      <w:pPr>
        <w:numPr>
          <w:ilvl w:val="0"/>
          <w:numId w:val="6"/>
        </w:numPr>
      </w:pPr>
      <w:r>
        <w:t>Urban farming and their nursery.</w:t>
      </w:r>
    </w:p>
    <w:p w14:paraId="3BCDF54F" w14:textId="77777777" w:rsidR="00AF2DF0" w:rsidRDefault="00000000">
      <w:pPr>
        <w:numPr>
          <w:ilvl w:val="0"/>
          <w:numId w:val="6"/>
        </w:numPr>
      </w:pPr>
      <w:r>
        <w:t>Funding for land.</w:t>
      </w:r>
    </w:p>
    <w:p w14:paraId="67489FEE" w14:textId="77777777" w:rsidR="00AF2DF0" w:rsidRDefault="00000000">
      <w:pPr>
        <w:numPr>
          <w:ilvl w:val="0"/>
          <w:numId w:val="6"/>
        </w:numPr>
      </w:pPr>
      <w:r>
        <w:t>Food sovereignty and a diversified food system.</w:t>
      </w:r>
    </w:p>
    <w:p w14:paraId="682C4B32" w14:textId="77777777" w:rsidR="00AF2DF0" w:rsidRDefault="00AF2DF0">
      <w:pPr>
        <w:ind w:left="2160"/>
      </w:pPr>
    </w:p>
    <w:p w14:paraId="064D9FEC" w14:textId="77777777" w:rsidR="00AF2DF0" w:rsidRDefault="00000000">
      <w:pPr>
        <w:rPr>
          <w:b/>
        </w:rPr>
      </w:pPr>
      <w:r>
        <w:rPr>
          <w:b/>
        </w:rPr>
        <w:t>Allie Hostler, Klamath Trinity Resources Conservation District Director, Hoopa Valley Tribe member-</w:t>
      </w:r>
    </w:p>
    <w:p w14:paraId="6AFCE3A5" w14:textId="77777777" w:rsidR="00AF2DF0" w:rsidRDefault="00000000">
      <w:pPr>
        <w:numPr>
          <w:ilvl w:val="0"/>
          <w:numId w:val="14"/>
        </w:numPr>
      </w:pPr>
      <w:r>
        <w:t>Fuels reduction.</w:t>
      </w:r>
    </w:p>
    <w:p w14:paraId="02B612A7" w14:textId="77777777" w:rsidR="00AF2DF0" w:rsidRDefault="00000000">
      <w:pPr>
        <w:numPr>
          <w:ilvl w:val="0"/>
          <w:numId w:val="14"/>
        </w:numPr>
      </w:pPr>
      <w:r>
        <w:t>Grassland/prairie restoration.</w:t>
      </w:r>
    </w:p>
    <w:p w14:paraId="0AD21A6E" w14:textId="77777777" w:rsidR="00AF2DF0" w:rsidRDefault="00000000">
      <w:pPr>
        <w:numPr>
          <w:ilvl w:val="0"/>
          <w:numId w:val="14"/>
        </w:numPr>
      </w:pPr>
      <w:r>
        <w:t>Fisheries protection and the Sites reservoir</w:t>
      </w:r>
    </w:p>
    <w:p w14:paraId="394CADCD" w14:textId="77777777" w:rsidR="00AF2DF0" w:rsidRDefault="00000000">
      <w:pPr>
        <w:numPr>
          <w:ilvl w:val="0"/>
          <w:numId w:val="14"/>
        </w:numPr>
      </w:pPr>
      <w:r>
        <w:t>Meaningful consultation and travel to Sacramento.</w:t>
      </w:r>
    </w:p>
    <w:p w14:paraId="4DB46205" w14:textId="77777777" w:rsidR="00AF2DF0" w:rsidRDefault="00000000">
      <w:pPr>
        <w:numPr>
          <w:ilvl w:val="0"/>
          <w:numId w:val="14"/>
        </w:numPr>
      </w:pPr>
      <w:r>
        <w:t xml:space="preserve">Trinity River dams, restoration, and fisheries population depletion by about 90%. </w:t>
      </w:r>
    </w:p>
    <w:p w14:paraId="1C213DC6" w14:textId="77777777" w:rsidR="00AF2DF0" w:rsidRDefault="00000000">
      <w:pPr>
        <w:numPr>
          <w:ilvl w:val="0"/>
          <w:numId w:val="14"/>
        </w:numPr>
      </w:pPr>
      <w:r>
        <w:t>and as time goes on we work on restoring the fish population and haven't had a chance</w:t>
      </w:r>
    </w:p>
    <w:p w14:paraId="424B943F" w14:textId="77777777" w:rsidR="00AF2DF0" w:rsidRDefault="00000000">
      <w:pPr>
        <w:numPr>
          <w:ilvl w:val="0"/>
          <w:numId w:val="14"/>
        </w:numPr>
      </w:pPr>
      <w:r>
        <w:t>Functional irrigation system to support or local food production and agriculture and concerns over diversions.</w:t>
      </w:r>
    </w:p>
    <w:p w14:paraId="6882FB04" w14:textId="77777777" w:rsidR="00AF2DF0" w:rsidRDefault="00000000">
      <w:pPr>
        <w:numPr>
          <w:ilvl w:val="0"/>
          <w:numId w:val="14"/>
        </w:numPr>
      </w:pPr>
      <w:r>
        <w:t xml:space="preserve">EQIP: land ownership and lease policies timeliness of the cultural resources review time. </w:t>
      </w:r>
    </w:p>
    <w:p w14:paraId="03E4C942" w14:textId="77777777" w:rsidR="00AF2DF0" w:rsidRDefault="00000000">
      <w:pPr>
        <w:numPr>
          <w:ilvl w:val="0"/>
          <w:numId w:val="14"/>
        </w:numPr>
      </w:pPr>
      <w:r>
        <w:t>Section 106 process and the State Historic Preservation Officer (SHPO) and THPO reviewing the same project.</w:t>
      </w:r>
    </w:p>
    <w:p w14:paraId="7B09A5AA" w14:textId="77777777" w:rsidR="00AF2DF0" w:rsidRDefault="00AF2DF0"/>
    <w:p w14:paraId="3C256FE8" w14:textId="77777777" w:rsidR="00AF2DF0" w:rsidRDefault="00000000">
      <w:r>
        <w:rPr>
          <w:b/>
        </w:rPr>
        <w:t xml:space="preserve">Richard Nelson, Yurok Tribe - </w:t>
      </w:r>
    </w:p>
    <w:p w14:paraId="0342E895" w14:textId="77777777" w:rsidR="00AF2DF0" w:rsidRDefault="00000000">
      <w:pPr>
        <w:numPr>
          <w:ilvl w:val="0"/>
          <w:numId w:val="12"/>
        </w:numPr>
      </w:pPr>
      <w:r>
        <w:t>Deferred maintenance especially fuels management and roads on large quantities of timber harvest lands.</w:t>
      </w:r>
    </w:p>
    <w:p w14:paraId="38E152AD" w14:textId="77777777" w:rsidR="00AF2DF0" w:rsidRDefault="00000000">
      <w:pPr>
        <w:numPr>
          <w:ilvl w:val="0"/>
          <w:numId w:val="12"/>
        </w:numPr>
      </w:pPr>
      <w:r>
        <w:t>NRCS practices don’t fund enough compared to the costs and prices in the remote territory of the Yurok, Hoopa, Karuk, and Tolowa.</w:t>
      </w:r>
    </w:p>
    <w:p w14:paraId="372D99AE" w14:textId="77777777" w:rsidR="00AF2DF0" w:rsidRDefault="00AF2DF0">
      <w:pPr>
        <w:ind w:left="2160"/>
      </w:pPr>
    </w:p>
    <w:p w14:paraId="6B6D8917" w14:textId="77777777" w:rsidR="00AF2DF0" w:rsidRDefault="00000000">
      <w:r>
        <w:rPr>
          <w:b/>
        </w:rPr>
        <w:t xml:space="preserve">Justus Simon, Middletown Rancheria - </w:t>
      </w:r>
    </w:p>
    <w:p w14:paraId="6431323C" w14:textId="77777777" w:rsidR="00AF2DF0" w:rsidRDefault="00000000">
      <w:pPr>
        <w:numPr>
          <w:ilvl w:val="0"/>
          <w:numId w:val="2"/>
        </w:numPr>
      </w:pPr>
      <w:r>
        <w:t xml:space="preserve">Upper </w:t>
      </w:r>
      <w:proofErr w:type="spellStart"/>
      <w:r>
        <w:t>Putah</w:t>
      </w:r>
      <w:proofErr w:type="spellEnd"/>
      <w:r>
        <w:t xml:space="preserve"> Creek watershed and the timeliness of fuels mitigation work, conservation of pine trees; and invasive scotch broom and beetles. </w:t>
      </w:r>
    </w:p>
    <w:p w14:paraId="4E6123CD" w14:textId="77777777" w:rsidR="00AF2DF0" w:rsidRDefault="00000000">
      <w:pPr>
        <w:numPr>
          <w:ilvl w:val="0"/>
          <w:numId w:val="2"/>
        </w:numPr>
      </w:pPr>
      <w:r>
        <w:t>Timeliness of the process to prescribe burn on federal land compared to private land.</w:t>
      </w:r>
    </w:p>
    <w:p w14:paraId="7FA760E9" w14:textId="77777777" w:rsidR="00AF2DF0" w:rsidRDefault="00000000">
      <w:pPr>
        <w:numPr>
          <w:ilvl w:val="0"/>
          <w:numId w:val="2"/>
        </w:numPr>
      </w:pPr>
      <w:r>
        <w:t>Solid waste on the reservation.</w:t>
      </w:r>
    </w:p>
    <w:p w14:paraId="533DCAFF" w14:textId="77777777" w:rsidR="00AF2DF0" w:rsidRDefault="00AF2DF0">
      <w:pPr>
        <w:ind w:left="2160"/>
      </w:pPr>
    </w:p>
    <w:p w14:paraId="04A17853" w14:textId="77777777" w:rsidR="00AF2DF0" w:rsidRDefault="00000000">
      <w:pPr>
        <w:rPr>
          <w:u w:val="single"/>
        </w:rPr>
      </w:pPr>
      <w:r>
        <w:rPr>
          <w:u w:val="single"/>
        </w:rPr>
        <w:t>Zoom Participants</w:t>
      </w:r>
    </w:p>
    <w:p w14:paraId="4191B9E8" w14:textId="77777777" w:rsidR="00AF2DF0" w:rsidRDefault="00AF2DF0">
      <w:pPr>
        <w:rPr>
          <w:u w:val="single"/>
        </w:rPr>
      </w:pPr>
    </w:p>
    <w:p w14:paraId="0E95C423" w14:textId="77777777" w:rsidR="00AF2DF0" w:rsidRDefault="00000000">
      <w:pPr>
        <w:rPr>
          <w:b/>
        </w:rPr>
      </w:pPr>
      <w:r>
        <w:rPr>
          <w:b/>
        </w:rPr>
        <w:t>William Nelson La Jolla Band of Luiseño Indians -</w:t>
      </w:r>
    </w:p>
    <w:p w14:paraId="229237CD" w14:textId="77777777" w:rsidR="00AF2DF0" w:rsidRDefault="00000000">
      <w:pPr>
        <w:numPr>
          <w:ilvl w:val="0"/>
          <w:numId w:val="19"/>
        </w:numPr>
      </w:pPr>
      <w:r>
        <w:t>Gold Spotted Oak borer (GSOB) management and conservation of oak trees..</w:t>
      </w:r>
    </w:p>
    <w:p w14:paraId="5E737914" w14:textId="77777777" w:rsidR="00AF2DF0" w:rsidRDefault="00000000">
      <w:pPr>
        <w:numPr>
          <w:ilvl w:val="0"/>
          <w:numId w:val="19"/>
        </w:numPr>
      </w:pPr>
      <w:r>
        <w:t>Fuel reduction.</w:t>
      </w:r>
    </w:p>
    <w:p w14:paraId="0EF8EAA8" w14:textId="77777777" w:rsidR="00AF2DF0" w:rsidRDefault="00000000">
      <w:pPr>
        <w:numPr>
          <w:ilvl w:val="0"/>
          <w:numId w:val="19"/>
        </w:numPr>
      </w:pPr>
      <w:r>
        <w:t>NRCS Programs: cultural resources review timelines and signing requirements.</w:t>
      </w:r>
    </w:p>
    <w:p w14:paraId="7E4EE234" w14:textId="77777777" w:rsidR="00AF2DF0" w:rsidRDefault="00000000">
      <w:pPr>
        <w:numPr>
          <w:ilvl w:val="0"/>
          <w:numId w:val="19"/>
        </w:numPr>
      </w:pPr>
      <w:r>
        <w:t>NRCS hiring tribal-facing staff for additional help.</w:t>
      </w:r>
    </w:p>
    <w:p w14:paraId="3348E76B" w14:textId="77777777" w:rsidR="00AF2DF0" w:rsidRDefault="00AF2DF0">
      <w:pPr>
        <w:ind w:left="720"/>
      </w:pPr>
    </w:p>
    <w:p w14:paraId="0EE2B789" w14:textId="77777777" w:rsidR="00AF2DF0" w:rsidRDefault="00000000">
      <w:r>
        <w:rPr>
          <w:b/>
        </w:rPr>
        <w:t xml:space="preserve">Cathie Buchanan, Bear River Band of the Rohnerville Rancheria - </w:t>
      </w:r>
    </w:p>
    <w:p w14:paraId="2AA7B712" w14:textId="77777777" w:rsidR="00AF2DF0" w:rsidRDefault="00000000">
      <w:pPr>
        <w:numPr>
          <w:ilvl w:val="0"/>
          <w:numId w:val="16"/>
        </w:numPr>
      </w:pPr>
      <w:r>
        <w:t>Offshore wind power development.</w:t>
      </w:r>
    </w:p>
    <w:p w14:paraId="7F26FF22" w14:textId="77777777" w:rsidR="00AF2DF0" w:rsidRDefault="00000000">
      <w:pPr>
        <w:numPr>
          <w:ilvl w:val="0"/>
          <w:numId w:val="16"/>
        </w:numPr>
      </w:pPr>
      <w:r>
        <w:t>Mining and groundwater protection</w:t>
      </w:r>
    </w:p>
    <w:p w14:paraId="1616B424" w14:textId="77777777" w:rsidR="00AF2DF0" w:rsidRDefault="00000000">
      <w:pPr>
        <w:numPr>
          <w:ilvl w:val="0"/>
          <w:numId w:val="16"/>
        </w:numPr>
      </w:pPr>
      <w:r>
        <w:t>Industrial agriculture water use: drying out forests, without compensation or NEPA/CEQA review.</w:t>
      </w:r>
    </w:p>
    <w:p w14:paraId="00097511" w14:textId="77777777" w:rsidR="00AF2DF0" w:rsidRDefault="00AF2DF0"/>
    <w:p w14:paraId="05DCB232" w14:textId="77777777" w:rsidR="00AF2DF0" w:rsidRDefault="00000000">
      <w:pPr>
        <w:rPr>
          <w:b/>
        </w:rPr>
      </w:pPr>
      <w:r>
        <w:rPr>
          <w:b/>
        </w:rPr>
        <w:t xml:space="preserve">Felicia Hill,  Iipay Nation of Santa Ysabel - </w:t>
      </w:r>
    </w:p>
    <w:p w14:paraId="7EACD14C" w14:textId="77777777" w:rsidR="00AF2DF0" w:rsidRDefault="00000000">
      <w:pPr>
        <w:numPr>
          <w:ilvl w:val="0"/>
          <w:numId w:val="4"/>
        </w:numPr>
      </w:pPr>
      <w:r>
        <w:t>Drought and high temperatures resulting in hazardous algae blooms in surface water.</w:t>
      </w:r>
    </w:p>
    <w:p w14:paraId="46E653C1" w14:textId="77777777" w:rsidR="00AF2DF0" w:rsidRDefault="00000000">
      <w:pPr>
        <w:numPr>
          <w:ilvl w:val="0"/>
          <w:numId w:val="4"/>
        </w:numPr>
      </w:pPr>
      <w:r>
        <w:t>GSOB and how they affect critical species.</w:t>
      </w:r>
    </w:p>
    <w:p w14:paraId="0D27E038" w14:textId="77777777" w:rsidR="00AF2DF0" w:rsidRDefault="00000000">
      <w:pPr>
        <w:numPr>
          <w:ilvl w:val="0"/>
          <w:numId w:val="4"/>
        </w:numPr>
      </w:pPr>
      <w:r>
        <w:t>Southwestern pond turtle restoration.</w:t>
      </w:r>
    </w:p>
    <w:p w14:paraId="77676B09" w14:textId="77777777" w:rsidR="00AF2DF0" w:rsidRDefault="00AF2DF0"/>
    <w:p w14:paraId="558239E5" w14:textId="77777777" w:rsidR="00AF2DF0" w:rsidRDefault="00000000">
      <w:pPr>
        <w:rPr>
          <w:b/>
        </w:rPr>
      </w:pPr>
      <w:r>
        <w:rPr>
          <w:b/>
        </w:rPr>
        <w:t>Paula Aubrey, Yurok Tribe -</w:t>
      </w:r>
    </w:p>
    <w:p w14:paraId="7FF3E951" w14:textId="77777777" w:rsidR="00AF2DF0" w:rsidRDefault="00000000">
      <w:pPr>
        <w:numPr>
          <w:ilvl w:val="0"/>
          <w:numId w:val="11"/>
        </w:numPr>
      </w:pPr>
      <w:r>
        <w:t>Capacity building and the limited scope of grants for bringing local and traditional foods to the people.</w:t>
      </w:r>
    </w:p>
    <w:p w14:paraId="4B4AD48B" w14:textId="77777777" w:rsidR="00AF2DF0" w:rsidRDefault="00000000">
      <w:pPr>
        <w:numPr>
          <w:ilvl w:val="0"/>
          <w:numId w:val="11"/>
        </w:numPr>
      </w:pPr>
      <w:r>
        <w:t>Food sovereignty efforts, food villages, food systems and prescribed fire.</w:t>
      </w:r>
    </w:p>
    <w:p w14:paraId="10C8A5C0" w14:textId="77777777" w:rsidR="00AF2DF0" w:rsidRDefault="00000000">
      <w:pPr>
        <w:numPr>
          <w:ilvl w:val="0"/>
          <w:numId w:val="11"/>
        </w:numPr>
      </w:pPr>
      <w:r>
        <w:t xml:space="preserve">Impacts from offshore wind development. </w:t>
      </w:r>
    </w:p>
    <w:p w14:paraId="7C8B74A3" w14:textId="77777777" w:rsidR="00AF2DF0" w:rsidRDefault="00AF2DF0">
      <w:pPr>
        <w:ind w:left="2160"/>
      </w:pPr>
    </w:p>
    <w:p w14:paraId="0D0692C5" w14:textId="77777777" w:rsidR="00AF2DF0" w:rsidRDefault="00000000">
      <w:pPr>
        <w:rPr>
          <w:b/>
        </w:rPr>
      </w:pPr>
      <w:r>
        <w:rPr>
          <w:b/>
        </w:rPr>
        <w:t>Henry Najera, La Jolla Band of Luiseño Indians -</w:t>
      </w:r>
    </w:p>
    <w:p w14:paraId="5039454A" w14:textId="77777777" w:rsidR="00AF2DF0" w:rsidRDefault="00000000">
      <w:pPr>
        <w:numPr>
          <w:ilvl w:val="0"/>
          <w:numId w:val="15"/>
        </w:numPr>
      </w:pPr>
      <w:r>
        <w:t>Cultural burning to suppress the GSOB.</w:t>
      </w:r>
    </w:p>
    <w:p w14:paraId="40240ACA" w14:textId="77777777" w:rsidR="00AF2DF0" w:rsidRDefault="00000000">
      <w:pPr>
        <w:numPr>
          <w:ilvl w:val="0"/>
          <w:numId w:val="15"/>
        </w:numPr>
      </w:pPr>
      <w:r>
        <w:t>Cultural resources considerations.</w:t>
      </w:r>
    </w:p>
    <w:p w14:paraId="41BEB83B" w14:textId="77777777" w:rsidR="00AF2DF0" w:rsidRDefault="00AF2DF0"/>
    <w:p w14:paraId="4CAE88E6" w14:textId="77777777" w:rsidR="00AF2DF0" w:rsidRDefault="00000000">
      <w:r>
        <w:rPr>
          <w:b/>
        </w:rPr>
        <w:t>Willie Carillo, Tule River Indian Tribe -</w:t>
      </w:r>
    </w:p>
    <w:p w14:paraId="5EC6B4BF" w14:textId="77777777" w:rsidR="00AF2DF0" w:rsidRDefault="00000000">
      <w:pPr>
        <w:numPr>
          <w:ilvl w:val="0"/>
          <w:numId w:val="20"/>
        </w:numPr>
      </w:pPr>
      <w:r>
        <w:t>Protecting trees and the impact from beetles.</w:t>
      </w:r>
    </w:p>
    <w:p w14:paraId="0810F163" w14:textId="77777777" w:rsidR="00AF2DF0" w:rsidRDefault="00000000">
      <w:pPr>
        <w:numPr>
          <w:ilvl w:val="0"/>
          <w:numId w:val="20"/>
        </w:numPr>
      </w:pPr>
      <w:r>
        <w:t xml:space="preserve">Wolf management planning and </w:t>
      </w:r>
      <w:proofErr w:type="gramStart"/>
      <w:r>
        <w:t>wolves</w:t>
      </w:r>
      <w:proofErr w:type="gramEnd"/>
      <w:r>
        <w:t xml:space="preserve"> impact on beavers and beaver conservation.</w:t>
      </w:r>
    </w:p>
    <w:p w14:paraId="0D0908F5" w14:textId="77777777" w:rsidR="00AF2DF0" w:rsidRDefault="00AF2DF0"/>
    <w:p w14:paraId="2EA95601" w14:textId="77777777" w:rsidR="00AF2DF0" w:rsidRDefault="00000000">
      <w:pPr>
        <w:rPr>
          <w:b/>
        </w:rPr>
      </w:pPr>
      <w:r>
        <w:rPr>
          <w:b/>
        </w:rPr>
        <w:t>Pattie Harris,</w:t>
      </w:r>
      <w:r>
        <w:t xml:space="preserve"> </w:t>
      </w:r>
      <w:r>
        <w:rPr>
          <w:b/>
        </w:rPr>
        <w:t xml:space="preserve">Fort Peck Tribal member- </w:t>
      </w:r>
    </w:p>
    <w:p w14:paraId="31552447" w14:textId="77777777" w:rsidR="00AF2DF0" w:rsidRDefault="00000000">
      <w:pPr>
        <w:numPr>
          <w:ilvl w:val="0"/>
          <w:numId w:val="7"/>
        </w:numPr>
      </w:pPr>
      <w:r>
        <w:t>Teaching young adults about food sovereignty and indigenous land management.</w:t>
      </w:r>
    </w:p>
    <w:p w14:paraId="2A5D8F50" w14:textId="77777777" w:rsidR="00AF2DF0" w:rsidRDefault="00000000">
      <w:pPr>
        <w:numPr>
          <w:ilvl w:val="0"/>
          <w:numId w:val="7"/>
        </w:numPr>
      </w:pPr>
      <w:r>
        <w:t>Water and the availability of water.</w:t>
      </w:r>
    </w:p>
    <w:p w14:paraId="624FA988" w14:textId="77777777" w:rsidR="00AF2DF0" w:rsidRDefault="00000000">
      <w:pPr>
        <w:numPr>
          <w:ilvl w:val="0"/>
          <w:numId w:val="7"/>
        </w:numPr>
      </w:pPr>
      <w:r>
        <w:t>Aquaculture systems to raise food crops.</w:t>
      </w:r>
    </w:p>
    <w:p w14:paraId="2527AC76" w14:textId="77777777" w:rsidR="00AF2DF0" w:rsidRDefault="00AF2DF0"/>
    <w:p w14:paraId="7E0FED7A" w14:textId="77777777" w:rsidR="00AF2DF0" w:rsidRDefault="00000000">
      <w:pPr>
        <w:rPr>
          <w:b/>
        </w:rPr>
      </w:pPr>
      <w:r>
        <w:rPr>
          <w:b/>
        </w:rPr>
        <w:t>Emily Burgueno, Iipay Nation of Santa Ysabel -</w:t>
      </w:r>
    </w:p>
    <w:p w14:paraId="44164D84" w14:textId="77777777" w:rsidR="00AF2DF0" w:rsidRDefault="00000000">
      <w:pPr>
        <w:numPr>
          <w:ilvl w:val="0"/>
          <w:numId w:val="21"/>
        </w:numPr>
      </w:pPr>
      <w:r>
        <w:t>7 more NRCS tribal planners coming on as San Diego County has the most Tribal Nations in the state with 18 Federally Recognized Tribes.</w:t>
      </w:r>
    </w:p>
    <w:p w14:paraId="26A8A5E2" w14:textId="77777777" w:rsidR="00AF2DF0" w:rsidRDefault="00000000">
      <w:pPr>
        <w:numPr>
          <w:ilvl w:val="0"/>
          <w:numId w:val="21"/>
        </w:numPr>
      </w:pPr>
      <w:r>
        <w:t>NRCS needs training in-person about tribal culture.</w:t>
      </w:r>
    </w:p>
    <w:p w14:paraId="2EF09C47" w14:textId="77777777" w:rsidR="00AF2DF0" w:rsidRDefault="00000000">
      <w:pPr>
        <w:numPr>
          <w:ilvl w:val="0"/>
          <w:numId w:val="21"/>
        </w:numPr>
      </w:pPr>
      <w:r>
        <w:t>Tribal data sovereignty.</w:t>
      </w:r>
    </w:p>
    <w:p w14:paraId="5FA82D14" w14:textId="77777777" w:rsidR="00AF2DF0" w:rsidRDefault="00000000">
      <w:pPr>
        <w:numPr>
          <w:ilvl w:val="0"/>
          <w:numId w:val="21"/>
        </w:numPr>
      </w:pPr>
      <w:r>
        <w:t>Feasible solution for GSOB: a culturally appropriate solution is cultural burning and not pesticide use.</w:t>
      </w:r>
    </w:p>
    <w:p w14:paraId="51D63793" w14:textId="77777777" w:rsidR="00AF2DF0" w:rsidRDefault="00000000">
      <w:pPr>
        <w:numPr>
          <w:ilvl w:val="0"/>
          <w:numId w:val="21"/>
        </w:numPr>
      </w:pPr>
      <w:r>
        <w:t>Cultural burning with NRCS: getting help with implementation requirements.</w:t>
      </w:r>
    </w:p>
    <w:p w14:paraId="221EDE0B" w14:textId="77777777" w:rsidR="00AF2DF0" w:rsidRDefault="00000000">
      <w:pPr>
        <w:numPr>
          <w:ilvl w:val="0"/>
          <w:numId w:val="21"/>
        </w:numPr>
      </w:pPr>
      <w:r>
        <w:t xml:space="preserve">Traditional water catchment practices such as dam removals. </w:t>
      </w:r>
    </w:p>
    <w:p w14:paraId="15390518" w14:textId="77777777" w:rsidR="00AF2DF0" w:rsidRDefault="00000000">
      <w:pPr>
        <w:numPr>
          <w:ilvl w:val="0"/>
          <w:numId w:val="21"/>
        </w:numPr>
      </w:pPr>
      <w:r>
        <w:t>Other means of communication besides email.</w:t>
      </w:r>
    </w:p>
    <w:p w14:paraId="47852CEE" w14:textId="77777777" w:rsidR="00AF2DF0" w:rsidRDefault="00000000">
      <w:pPr>
        <w:numPr>
          <w:ilvl w:val="0"/>
          <w:numId w:val="21"/>
        </w:numPr>
      </w:pPr>
      <w:r>
        <w:t>Quarterly meeting instead of bi-annual meetings.</w:t>
      </w:r>
    </w:p>
    <w:p w14:paraId="5B197DAD" w14:textId="77777777" w:rsidR="00AF2DF0" w:rsidRDefault="00AF2DF0"/>
    <w:p w14:paraId="7BF7402B" w14:textId="77777777" w:rsidR="00AF2DF0" w:rsidRDefault="00000000">
      <w:r>
        <w:rPr>
          <w:b/>
        </w:rPr>
        <w:t xml:space="preserve">Marlene Dusek, Payomkawichum, Kumeyaay, and Cupa people - </w:t>
      </w:r>
    </w:p>
    <w:p w14:paraId="5765A828" w14:textId="77777777" w:rsidR="00AF2DF0" w:rsidRDefault="00000000">
      <w:pPr>
        <w:numPr>
          <w:ilvl w:val="0"/>
          <w:numId w:val="10"/>
        </w:numPr>
      </w:pPr>
      <w:r>
        <w:t>GSOB and losing oak trees in their territory, a critical food source.</w:t>
      </w:r>
    </w:p>
    <w:p w14:paraId="71F0EE28" w14:textId="77777777" w:rsidR="00AF2DF0" w:rsidRDefault="00000000">
      <w:pPr>
        <w:numPr>
          <w:ilvl w:val="1"/>
          <w:numId w:val="10"/>
        </w:numPr>
      </w:pPr>
      <w:r>
        <w:t>Pesticide use for control of GSOB on the base of the tree or the limbs getting into acorns or other plants tribes gather under oak trees.</w:t>
      </w:r>
    </w:p>
    <w:p w14:paraId="42ED5663" w14:textId="77777777" w:rsidR="00AF2DF0" w:rsidRDefault="00000000">
      <w:pPr>
        <w:numPr>
          <w:ilvl w:val="0"/>
          <w:numId w:val="10"/>
        </w:numPr>
      </w:pPr>
      <w:r>
        <w:t>Food sovereignty and land control.</w:t>
      </w:r>
    </w:p>
    <w:p w14:paraId="2617F67F" w14:textId="77777777" w:rsidR="00AF2DF0" w:rsidRDefault="00000000">
      <w:pPr>
        <w:numPr>
          <w:ilvl w:val="0"/>
          <w:numId w:val="10"/>
        </w:numPr>
      </w:pPr>
      <w:r>
        <w:t>Pesticide concerns: agency use, public data availability, human ingestion, soil contamination, waterways, contamination onto Rincon and Pala reservations; and access to land that hasn't been sprayed.</w:t>
      </w:r>
    </w:p>
    <w:p w14:paraId="00583A83" w14:textId="77777777" w:rsidR="00AF2DF0" w:rsidRDefault="00AF2DF0">
      <w:pPr>
        <w:ind w:left="720"/>
      </w:pPr>
    </w:p>
    <w:p w14:paraId="53C954EF" w14:textId="77777777" w:rsidR="00AF2DF0" w:rsidRDefault="00000000">
      <w:pPr>
        <w:numPr>
          <w:ilvl w:val="0"/>
          <w:numId w:val="10"/>
        </w:numPr>
      </w:pPr>
      <w:r>
        <w:t>San Luis Rey River and traditional waterways damned and canaled interrupting fishing and traditional harvesting.</w:t>
      </w:r>
    </w:p>
    <w:p w14:paraId="6DCC2825" w14:textId="77777777" w:rsidR="00AF2DF0" w:rsidRDefault="00AF2DF0">
      <w:pPr>
        <w:ind w:left="720"/>
      </w:pPr>
    </w:p>
    <w:p w14:paraId="4C2CFB11" w14:textId="77777777" w:rsidR="00AF2DF0" w:rsidRDefault="00000000">
      <w:pPr>
        <w:numPr>
          <w:ilvl w:val="0"/>
          <w:numId w:val="10"/>
        </w:numPr>
      </w:pPr>
      <w:r>
        <w:t>Cultural burning: funding and tribal community input from elders or youth.</w:t>
      </w:r>
    </w:p>
    <w:p w14:paraId="74A89D1B" w14:textId="77777777" w:rsidR="00AF2DF0" w:rsidRDefault="00000000">
      <w:pPr>
        <w:numPr>
          <w:ilvl w:val="0"/>
          <w:numId w:val="10"/>
        </w:numPr>
      </w:pPr>
      <w:r>
        <w:t>Wildfire concerns.</w:t>
      </w:r>
    </w:p>
    <w:p w14:paraId="039FFE29" w14:textId="77777777" w:rsidR="00AF2DF0" w:rsidRDefault="00AF2DF0">
      <w:pPr>
        <w:rPr>
          <w:b/>
        </w:rPr>
      </w:pPr>
    </w:p>
    <w:p w14:paraId="2BE62D5C" w14:textId="77777777" w:rsidR="00AF2DF0" w:rsidRDefault="00000000">
      <w:pPr>
        <w:rPr>
          <w:u w:val="single"/>
        </w:rPr>
      </w:pPr>
      <w:r>
        <w:rPr>
          <w:u w:val="single"/>
        </w:rPr>
        <w:t>From the Zoom Chat</w:t>
      </w:r>
    </w:p>
    <w:p w14:paraId="3866DA52" w14:textId="77777777" w:rsidR="00AF2DF0" w:rsidRDefault="00AF2DF0">
      <w:pPr>
        <w:rPr>
          <w:u w:val="single"/>
        </w:rPr>
      </w:pPr>
    </w:p>
    <w:p w14:paraId="5CD24298" w14:textId="77777777" w:rsidR="00AF2DF0" w:rsidRDefault="00000000">
      <w:pPr>
        <w:rPr>
          <w:b/>
        </w:rPr>
      </w:pPr>
      <w:r>
        <w:rPr>
          <w:b/>
        </w:rPr>
        <w:t>Tanya Williamson, Picayune Rancheria of the Chukchansi Indians -</w:t>
      </w:r>
    </w:p>
    <w:p w14:paraId="0951B403" w14:textId="77777777" w:rsidR="00AF2DF0" w:rsidRDefault="00000000">
      <w:pPr>
        <w:numPr>
          <w:ilvl w:val="0"/>
          <w:numId w:val="18"/>
        </w:numPr>
      </w:pPr>
      <w:r>
        <w:t>Grow Tribe’s capacity: EPA Program and Natural Resource Department.</w:t>
      </w:r>
    </w:p>
    <w:p w14:paraId="1E73950F" w14:textId="4FB98481" w:rsidR="00AF2DF0" w:rsidRDefault="00000000">
      <w:pPr>
        <w:numPr>
          <w:ilvl w:val="0"/>
          <w:numId w:val="18"/>
        </w:numPr>
      </w:pPr>
      <w:r>
        <w:lastRenderedPageBreak/>
        <w:t xml:space="preserve">Conservation </w:t>
      </w:r>
      <w:proofErr w:type="gramStart"/>
      <w:r>
        <w:t>of:</w:t>
      </w:r>
      <w:proofErr w:type="gramEnd"/>
      <w:r>
        <w:t xml:space="preserve"> traditional foods,</w:t>
      </w:r>
      <w:r w:rsidR="00231C1A">
        <w:t xml:space="preserve"> </w:t>
      </w:r>
      <w:r>
        <w:t>native plants and animals</w:t>
      </w:r>
    </w:p>
    <w:p w14:paraId="532A1C3E" w14:textId="77777777" w:rsidR="00AF2DF0" w:rsidRDefault="00000000">
      <w:pPr>
        <w:numPr>
          <w:ilvl w:val="0"/>
          <w:numId w:val="18"/>
        </w:numPr>
      </w:pPr>
      <w:r>
        <w:t>Invasive species eradication.</w:t>
      </w:r>
    </w:p>
    <w:p w14:paraId="118A4E6B" w14:textId="77777777" w:rsidR="00AF2DF0" w:rsidRDefault="00000000">
      <w:pPr>
        <w:numPr>
          <w:ilvl w:val="0"/>
          <w:numId w:val="18"/>
        </w:numPr>
      </w:pPr>
      <w:r>
        <w:t>Recycling.</w:t>
      </w:r>
    </w:p>
    <w:p w14:paraId="01EF14D3" w14:textId="77777777" w:rsidR="00AF2DF0" w:rsidRDefault="00000000">
      <w:pPr>
        <w:numPr>
          <w:ilvl w:val="0"/>
          <w:numId w:val="18"/>
        </w:numPr>
      </w:pPr>
      <w:r>
        <w:t>Protection of cultural territories.</w:t>
      </w:r>
    </w:p>
    <w:p w14:paraId="4BFE8DBC" w14:textId="77777777" w:rsidR="00AF2DF0" w:rsidRDefault="00AF2DF0"/>
    <w:p w14:paraId="7F905025" w14:textId="77777777" w:rsidR="00AF2DF0" w:rsidRDefault="00000000">
      <w:pPr>
        <w:rPr>
          <w:b/>
          <w:color w:val="1F1F1F"/>
          <w:highlight w:val="white"/>
        </w:rPr>
      </w:pPr>
      <w:r>
        <w:rPr>
          <w:b/>
        </w:rPr>
        <w:t xml:space="preserve">Michael Lennox, </w:t>
      </w:r>
      <w:r>
        <w:rPr>
          <w:b/>
          <w:color w:val="1F1F1F"/>
          <w:highlight w:val="white"/>
        </w:rPr>
        <w:t>Southeast Muskogee Santa Rosa Band in Florida -</w:t>
      </w:r>
    </w:p>
    <w:p w14:paraId="5E5F8D08" w14:textId="77777777" w:rsidR="00AF2DF0" w:rsidRDefault="00000000">
      <w:pPr>
        <w:numPr>
          <w:ilvl w:val="0"/>
          <w:numId w:val="1"/>
        </w:numPr>
      </w:pPr>
      <w:r>
        <w:rPr>
          <w:color w:val="1F1F1F"/>
          <w:highlight w:val="white"/>
        </w:rPr>
        <w:t>C</w:t>
      </w:r>
      <w:r>
        <w:t xml:space="preserve">ultural resources </w:t>
      </w:r>
      <w:r>
        <w:rPr>
          <w:color w:val="1F1F1F"/>
          <w:highlight w:val="white"/>
        </w:rPr>
        <w:t>st</w:t>
      </w:r>
      <w:r>
        <w:t>ewardship and watershed restoration.</w:t>
      </w:r>
    </w:p>
    <w:p w14:paraId="12B253D6" w14:textId="77777777" w:rsidR="00AF2DF0" w:rsidRDefault="00000000">
      <w:pPr>
        <w:numPr>
          <w:ilvl w:val="0"/>
          <w:numId w:val="1"/>
        </w:numPr>
      </w:pPr>
      <w:r>
        <w:t>Barriers to intertribal partnerships in urban areas.</w:t>
      </w:r>
    </w:p>
    <w:p w14:paraId="5E46E9BE" w14:textId="77777777" w:rsidR="00AF2DF0" w:rsidRDefault="00AF2DF0"/>
    <w:p w14:paraId="61821648" w14:textId="77777777" w:rsidR="00AF2DF0" w:rsidRDefault="00000000">
      <w:r>
        <w:rPr>
          <w:b/>
        </w:rPr>
        <w:t xml:space="preserve">Veronica Santos,  Manzanita Band of the Kumeyaay Nation - </w:t>
      </w:r>
    </w:p>
    <w:p w14:paraId="569DB673" w14:textId="77777777" w:rsidR="00AF2DF0" w:rsidRDefault="00000000">
      <w:pPr>
        <w:numPr>
          <w:ilvl w:val="0"/>
          <w:numId w:val="3"/>
        </w:numPr>
      </w:pPr>
      <w:r>
        <w:t>GSOB concerns.</w:t>
      </w:r>
    </w:p>
    <w:p w14:paraId="7B6D4200" w14:textId="77777777" w:rsidR="00AF2DF0" w:rsidRDefault="00000000">
      <w:pPr>
        <w:numPr>
          <w:ilvl w:val="0"/>
          <w:numId w:val="3"/>
        </w:numPr>
      </w:pPr>
      <w:r>
        <w:t>Returning prescribed fire to the land as trees need smoke.</w:t>
      </w:r>
    </w:p>
    <w:p w14:paraId="2989ED3E" w14:textId="77777777" w:rsidR="00AF2DF0" w:rsidRDefault="00000000">
      <w:pPr>
        <w:numPr>
          <w:ilvl w:val="0"/>
          <w:numId w:val="3"/>
        </w:numPr>
      </w:pPr>
      <w:r>
        <w:t>Food sovereignty</w:t>
      </w:r>
    </w:p>
    <w:p w14:paraId="2B5F2516" w14:textId="77777777" w:rsidR="00AF2DF0" w:rsidRDefault="00000000">
      <w:pPr>
        <w:numPr>
          <w:ilvl w:val="0"/>
          <w:numId w:val="3"/>
        </w:numPr>
      </w:pPr>
      <w:r>
        <w:t>Section 106 consultation</w:t>
      </w:r>
    </w:p>
    <w:p w14:paraId="7C1E945B" w14:textId="77777777" w:rsidR="00AF2DF0" w:rsidRDefault="00000000">
      <w:pPr>
        <w:numPr>
          <w:ilvl w:val="0"/>
          <w:numId w:val="3"/>
        </w:numPr>
      </w:pPr>
      <w:r>
        <w:t>The Tribe’s water.</w:t>
      </w:r>
    </w:p>
    <w:p w14:paraId="3C2E5F52" w14:textId="77777777" w:rsidR="00AF2DF0" w:rsidRDefault="00AF2DF0"/>
    <w:p w14:paraId="5A0B94CB" w14:textId="77777777" w:rsidR="00AF2DF0" w:rsidRPr="00231C1A" w:rsidRDefault="00000000">
      <w:pPr>
        <w:rPr>
          <w:b/>
          <w:bCs/>
          <w:u w:val="single"/>
        </w:rPr>
      </w:pPr>
      <w:r w:rsidRPr="00231C1A">
        <w:rPr>
          <w:b/>
          <w:bCs/>
          <w:u w:val="single"/>
        </w:rPr>
        <w:t>NRCS PROGRAM UPDATES - Brandon Bates - Asst. State Conservationist for Programs</w:t>
      </w:r>
    </w:p>
    <w:p w14:paraId="09581EF1" w14:textId="210E0F7B" w:rsidR="00AF2DF0" w:rsidRDefault="00000000">
      <w:r>
        <w:t>FY 2024 EQIP</w:t>
      </w:r>
      <w:r w:rsidR="001F1214">
        <w:t xml:space="preserve">, </w:t>
      </w:r>
      <w:r>
        <w:t>Tribal</w:t>
      </w:r>
      <w:r w:rsidR="001F1214">
        <w:t xml:space="preserve"> (All applications funded)</w:t>
      </w:r>
    </w:p>
    <w:p w14:paraId="14A7CC4F" w14:textId="4C8C4209" w:rsidR="00AF2DF0" w:rsidRDefault="00000000">
      <w:r>
        <w:t xml:space="preserve">Total Contracts = 9  </w:t>
      </w:r>
      <w:r>
        <w:tab/>
      </w:r>
      <w:r w:rsidR="001F1214">
        <w:t xml:space="preserve">Total </w:t>
      </w:r>
      <w:r>
        <w:t>Obligation Amount = $698,075</w:t>
      </w:r>
      <w:r w:rsidR="001F1214">
        <w:tab/>
      </w:r>
      <w:r w:rsidR="001F1214">
        <w:tab/>
        <w:t xml:space="preserve">Total </w:t>
      </w:r>
      <w:r>
        <w:t>Contracted Acres = 1,726</w:t>
      </w:r>
    </w:p>
    <w:p w14:paraId="0455B47D" w14:textId="77777777" w:rsidR="00AF2DF0" w:rsidRDefault="00AF2DF0"/>
    <w:p w14:paraId="66F9E551" w14:textId="04949DE1" w:rsidR="00AF2DF0" w:rsidRDefault="00000000">
      <w:r>
        <w:t>Inflation Reduction Act (IRA)</w:t>
      </w:r>
      <w:r w:rsidR="001F1214">
        <w:t>, Tribal</w:t>
      </w:r>
      <w:r>
        <w:t xml:space="preserve"> </w:t>
      </w:r>
      <w:r w:rsidR="001F1214">
        <w:t>(All applications funded)</w:t>
      </w:r>
    </w:p>
    <w:p w14:paraId="1BDF4053" w14:textId="540C42BB" w:rsidR="00AF2DF0" w:rsidRDefault="00000000">
      <w:r>
        <w:t>Total Contracts = 4</w:t>
      </w:r>
      <w:r>
        <w:tab/>
      </w:r>
      <w:r w:rsidR="001F1214">
        <w:t xml:space="preserve">Total </w:t>
      </w:r>
      <w:r>
        <w:t>Obligation Amount = $676,544</w:t>
      </w:r>
      <w:r>
        <w:tab/>
      </w:r>
      <w:r w:rsidR="001F1214">
        <w:tab/>
        <w:t xml:space="preserve">Total </w:t>
      </w:r>
      <w:r>
        <w:t>Contracted Acres = 829</w:t>
      </w:r>
    </w:p>
    <w:p w14:paraId="5EB37935" w14:textId="77777777" w:rsidR="00AF2DF0" w:rsidRDefault="00000000">
      <w:pPr>
        <w:spacing w:before="240" w:after="240"/>
      </w:pPr>
      <w:r>
        <w:rPr>
          <w:u w:val="single"/>
        </w:rPr>
        <w:t xml:space="preserve">2025 Application Deadlines:  </w:t>
      </w:r>
      <w:r>
        <w:rPr>
          <w:u w:val="single"/>
        </w:rPr>
        <w:br/>
      </w:r>
      <w:r>
        <w:t>November 15 - EQIP</w:t>
      </w:r>
      <w:r>
        <w:br/>
        <w:t>January 31, 2025 - IRA Act Now</w:t>
      </w:r>
      <w:r>
        <w:br/>
        <w:t>April 15, 2025 - CSP</w:t>
      </w:r>
    </w:p>
    <w:p w14:paraId="2A91C3CC" w14:textId="1B1D3A88" w:rsidR="00AF2DF0" w:rsidRDefault="00AF2DF0"/>
    <w:p w14:paraId="35113024" w14:textId="77777777" w:rsidR="00AF2DF0" w:rsidRPr="00231C1A" w:rsidRDefault="00000000">
      <w:pPr>
        <w:rPr>
          <w:b/>
          <w:bCs/>
        </w:rPr>
      </w:pPr>
      <w:r w:rsidRPr="00231C1A">
        <w:rPr>
          <w:b/>
          <w:bCs/>
        </w:rPr>
        <w:t>PARTNER PRESENTATION - Allie Hostler, Klamath Trinity Resources Conservation District (KTRCD)</w:t>
      </w:r>
    </w:p>
    <w:p w14:paraId="6F70B668" w14:textId="77777777" w:rsidR="00AF2DF0" w:rsidRDefault="00AF2DF0"/>
    <w:p w14:paraId="5212B21C" w14:textId="77777777" w:rsidR="00AF2DF0" w:rsidRDefault="00000000">
      <w:pPr>
        <w:numPr>
          <w:ilvl w:val="0"/>
          <w:numId w:val="5"/>
        </w:numPr>
      </w:pPr>
      <w:r>
        <w:t>The Klamath Trinity RCD is chartered under Hoopa Tribal Business codes.</w:t>
      </w:r>
    </w:p>
    <w:p w14:paraId="058E5236" w14:textId="77777777" w:rsidR="00AF2DF0" w:rsidRDefault="00000000">
      <w:pPr>
        <w:numPr>
          <w:ilvl w:val="0"/>
          <w:numId w:val="5"/>
        </w:numPr>
      </w:pPr>
      <w:r>
        <w:t>Promote land stewardship and sovereignty as Hoopa People as river People.</w:t>
      </w:r>
    </w:p>
    <w:p w14:paraId="3FF49E3C" w14:textId="77777777" w:rsidR="00AF2DF0" w:rsidRDefault="00000000">
      <w:pPr>
        <w:numPr>
          <w:ilvl w:val="0"/>
          <w:numId w:val="5"/>
        </w:numPr>
      </w:pPr>
      <w:r>
        <w:t>KTRCD has a cooperative agreement with NRCS CA, they are on the 3rd year to bridge the gap of NRCS and Tribal producers.</w:t>
      </w:r>
    </w:p>
    <w:p w14:paraId="26673B9D" w14:textId="77777777" w:rsidR="00AF2DF0" w:rsidRDefault="00000000">
      <w:pPr>
        <w:numPr>
          <w:ilvl w:val="0"/>
          <w:numId w:val="5"/>
        </w:numPr>
      </w:pPr>
      <w:r>
        <w:t>They want to empower their community to reclaim healthy lifestyles.</w:t>
      </w:r>
    </w:p>
    <w:p w14:paraId="6166CB60" w14:textId="77777777" w:rsidR="00AF2DF0" w:rsidRDefault="00000000">
      <w:pPr>
        <w:numPr>
          <w:ilvl w:val="0"/>
          <w:numId w:val="5"/>
        </w:numPr>
      </w:pPr>
      <w:r>
        <w:t>Sees the healing that occurs when they interact with the food system and with the land.</w:t>
      </w:r>
    </w:p>
    <w:p w14:paraId="3F951DCF" w14:textId="77777777" w:rsidR="00AF2DF0" w:rsidRDefault="00000000">
      <w:pPr>
        <w:numPr>
          <w:ilvl w:val="0"/>
          <w:numId w:val="5"/>
        </w:numPr>
      </w:pPr>
      <w:r>
        <w:t>Host 14-16 Farmers markets per year and helps produce opportunity for local food producers.</w:t>
      </w:r>
    </w:p>
    <w:p w14:paraId="56A5524F" w14:textId="77777777" w:rsidR="00AF2DF0" w:rsidRDefault="00000000">
      <w:pPr>
        <w:numPr>
          <w:ilvl w:val="0"/>
          <w:numId w:val="5"/>
        </w:numPr>
      </w:pPr>
      <w:r>
        <w:t>Partner with CalFresh to support the Market Match for Snap and CalFresh benefit holders who can get fresh produce at their market and have a system set up with the farmers to get reimbursed on the spot.</w:t>
      </w:r>
    </w:p>
    <w:p w14:paraId="1F537ED0" w14:textId="77777777" w:rsidR="00AF2DF0" w:rsidRDefault="00000000">
      <w:pPr>
        <w:numPr>
          <w:ilvl w:val="0"/>
          <w:numId w:val="5"/>
        </w:numPr>
      </w:pPr>
      <w:r>
        <w:lastRenderedPageBreak/>
        <w:t>Work to provide food producer education opportunities.</w:t>
      </w:r>
    </w:p>
    <w:p w14:paraId="6134AA6E" w14:textId="2853C419" w:rsidR="00AF2DF0" w:rsidRDefault="00000000">
      <w:pPr>
        <w:numPr>
          <w:ilvl w:val="0"/>
          <w:numId w:val="5"/>
        </w:numPr>
      </w:pPr>
      <w:r>
        <w:t xml:space="preserve">Youth livestock project to raise cattle, swine, and </w:t>
      </w:r>
      <w:r w:rsidR="001F1214">
        <w:t>chickens. Helped</w:t>
      </w:r>
      <w:r>
        <w:t xml:space="preserve"> them with financial planning similar to 4-H.</w:t>
      </w:r>
    </w:p>
    <w:p w14:paraId="3C7B38FE" w14:textId="77777777" w:rsidR="00AF2DF0" w:rsidRDefault="00000000">
      <w:pPr>
        <w:numPr>
          <w:ilvl w:val="0"/>
          <w:numId w:val="5"/>
        </w:numPr>
      </w:pPr>
      <w:r>
        <w:t>Develop a Food Hub with the LFPA program and the Hoopa Valley Tribe for tribal producers.</w:t>
      </w:r>
    </w:p>
    <w:p w14:paraId="5E464BDA" w14:textId="77777777" w:rsidR="00AF2DF0" w:rsidRDefault="00000000">
      <w:pPr>
        <w:numPr>
          <w:ilvl w:val="0"/>
          <w:numId w:val="5"/>
        </w:numPr>
      </w:pPr>
      <w:r>
        <w:t>KTRCD awarded a Track 2 grant from California Department of Food and Agriculture (CDFA) to further develop the Food Hub with the Nutritious School Lunch Initiative.</w:t>
      </w:r>
    </w:p>
    <w:p w14:paraId="49D8D365" w14:textId="77777777" w:rsidR="00AF2DF0" w:rsidRDefault="00000000">
      <w:pPr>
        <w:numPr>
          <w:ilvl w:val="0"/>
          <w:numId w:val="5"/>
        </w:numPr>
      </w:pPr>
      <w:r>
        <w:t>Conservation of foraged foods with no tribal laws on it; don’t want to create a market for traditional-foraged foods.</w:t>
      </w:r>
    </w:p>
    <w:p w14:paraId="1E32A46F" w14:textId="77777777" w:rsidR="00AF2DF0" w:rsidRDefault="00000000">
      <w:pPr>
        <w:numPr>
          <w:ilvl w:val="0"/>
          <w:numId w:val="5"/>
        </w:numPr>
      </w:pPr>
      <w:r>
        <w:t>Improve access to NRCS programs.</w:t>
      </w:r>
    </w:p>
    <w:p w14:paraId="17DAE887" w14:textId="77777777" w:rsidR="00AF2DF0" w:rsidRDefault="00000000">
      <w:pPr>
        <w:numPr>
          <w:ilvl w:val="0"/>
          <w:numId w:val="5"/>
        </w:numPr>
      </w:pPr>
      <w:r>
        <w:t>NRCS Program policy issues:</w:t>
      </w:r>
    </w:p>
    <w:p w14:paraId="44175158" w14:textId="77777777" w:rsidR="00AF2DF0" w:rsidRDefault="00000000">
      <w:pPr>
        <w:numPr>
          <w:ilvl w:val="1"/>
          <w:numId w:val="5"/>
        </w:numPr>
      </w:pPr>
      <w:r>
        <w:t>Land ownership requirements as assignment land causes issues. The tribe assigns grazing assignments for 4 years and NRCS requires 5 years for leases.</w:t>
      </w:r>
    </w:p>
    <w:p w14:paraId="4D986FB0" w14:textId="77777777" w:rsidR="00AF2DF0" w:rsidRDefault="00000000">
      <w:pPr>
        <w:numPr>
          <w:ilvl w:val="1"/>
          <w:numId w:val="5"/>
        </w:numPr>
      </w:pPr>
      <w:r>
        <w:t>The THPO concurrence process. The timeliness of the planning process and the cultural resources review. When the cultural resources process requires both SHPO and THPO review, overworked local NRCS staff, paperwork, and not having the funds to cover up front costs before receiving the payment from NRCS.</w:t>
      </w:r>
    </w:p>
    <w:p w14:paraId="6C01A128" w14:textId="77777777" w:rsidR="00AF2DF0" w:rsidRDefault="00AF2DF0"/>
    <w:p w14:paraId="15905CCB" w14:textId="77777777" w:rsidR="00AF2DF0" w:rsidRPr="001F1214" w:rsidRDefault="00000000">
      <w:pPr>
        <w:rPr>
          <w:b/>
          <w:bCs/>
          <w:u w:val="single"/>
        </w:rPr>
      </w:pPr>
      <w:r w:rsidRPr="001F1214">
        <w:rPr>
          <w:b/>
          <w:bCs/>
          <w:u w:val="single"/>
        </w:rPr>
        <w:t>CULTURAL RESOURCES AND SECTION 106 PROCESS DISCUSSION -</w:t>
      </w:r>
    </w:p>
    <w:p w14:paraId="5E448287" w14:textId="77777777" w:rsidR="00AF2DF0" w:rsidRPr="001F1214" w:rsidRDefault="00000000">
      <w:pPr>
        <w:rPr>
          <w:b/>
          <w:bCs/>
        </w:rPr>
      </w:pPr>
      <w:r w:rsidRPr="001F1214">
        <w:rPr>
          <w:b/>
          <w:bCs/>
        </w:rPr>
        <w:t>Chris Null, NRCS State Archeologist,</w:t>
      </w:r>
    </w:p>
    <w:p w14:paraId="05506A62" w14:textId="77777777" w:rsidR="00AF2DF0" w:rsidRPr="001F1214" w:rsidRDefault="00000000">
      <w:pPr>
        <w:rPr>
          <w:b/>
          <w:bCs/>
        </w:rPr>
      </w:pPr>
      <w:r w:rsidRPr="001F1214">
        <w:rPr>
          <w:b/>
          <w:bCs/>
        </w:rPr>
        <w:t>Shasta Gaughen, THPO Pala Band of Mission Indians, and</w:t>
      </w:r>
    </w:p>
    <w:p w14:paraId="790DF64F" w14:textId="77777777" w:rsidR="00AF2DF0" w:rsidRPr="001F1214" w:rsidRDefault="00000000">
      <w:pPr>
        <w:rPr>
          <w:b/>
          <w:bCs/>
        </w:rPr>
      </w:pPr>
      <w:r w:rsidRPr="001F1214">
        <w:rPr>
          <w:b/>
          <w:bCs/>
        </w:rPr>
        <w:t>Jill McCormick, THPO Fort Yuma Quechan Indian Tribe</w:t>
      </w:r>
    </w:p>
    <w:p w14:paraId="27AF2432" w14:textId="77777777" w:rsidR="00AF2DF0" w:rsidRDefault="00AF2DF0"/>
    <w:p w14:paraId="0CD8DEE6" w14:textId="77777777" w:rsidR="00AF2DF0" w:rsidRPr="001F1214" w:rsidRDefault="00000000">
      <w:pPr>
        <w:numPr>
          <w:ilvl w:val="0"/>
          <w:numId w:val="13"/>
        </w:numPr>
        <w:rPr>
          <w:b/>
          <w:bCs/>
        </w:rPr>
      </w:pPr>
      <w:r w:rsidRPr="001F1214">
        <w:rPr>
          <w:b/>
          <w:bCs/>
        </w:rPr>
        <w:t>Chris Null:</w:t>
      </w:r>
    </w:p>
    <w:p w14:paraId="76EBD500" w14:textId="77777777" w:rsidR="00AF2DF0" w:rsidRDefault="00000000">
      <w:pPr>
        <w:numPr>
          <w:ilvl w:val="1"/>
          <w:numId w:val="13"/>
        </w:numPr>
        <w:ind w:left="990"/>
      </w:pPr>
      <w:r>
        <w:t>Section 106 is antiquated and has had no new regulations for 20 years and does not reflect the current environment or needs of tribes and the state of CA is 40 years behind on this.</w:t>
      </w:r>
    </w:p>
    <w:p w14:paraId="50574AB9" w14:textId="77777777" w:rsidR="00AF2DF0" w:rsidRDefault="00000000">
      <w:pPr>
        <w:numPr>
          <w:ilvl w:val="1"/>
          <w:numId w:val="13"/>
        </w:numPr>
        <w:ind w:left="990"/>
      </w:pPr>
      <w:r>
        <w:t>NRCS must observe the trust responsibility of tribes and recognize their sovereignty.</w:t>
      </w:r>
    </w:p>
    <w:p w14:paraId="3FDA806F" w14:textId="77777777" w:rsidR="00AF2DF0" w:rsidRDefault="00000000">
      <w:pPr>
        <w:numPr>
          <w:ilvl w:val="1"/>
          <w:numId w:val="13"/>
        </w:numPr>
        <w:ind w:left="990"/>
      </w:pPr>
      <w:r>
        <w:t>Consult with 180 tribes including some non-recognized tribes.</w:t>
      </w:r>
    </w:p>
    <w:p w14:paraId="3C7E0B60" w14:textId="77777777" w:rsidR="00AF2DF0" w:rsidRDefault="00AF2DF0">
      <w:pPr>
        <w:ind w:left="1440"/>
      </w:pPr>
    </w:p>
    <w:p w14:paraId="4A872EAD" w14:textId="77777777" w:rsidR="00AF2DF0" w:rsidRDefault="00000000">
      <w:pPr>
        <w:numPr>
          <w:ilvl w:val="1"/>
          <w:numId w:val="13"/>
        </w:numPr>
        <w:ind w:left="990"/>
      </w:pPr>
      <w:r>
        <w:t>Acknowledgement of tribes as the subject matter experts.</w:t>
      </w:r>
    </w:p>
    <w:p w14:paraId="3F1683A8" w14:textId="77777777" w:rsidR="00AF2DF0" w:rsidRDefault="00000000">
      <w:pPr>
        <w:numPr>
          <w:ilvl w:val="1"/>
          <w:numId w:val="13"/>
        </w:numPr>
        <w:ind w:left="990"/>
      </w:pPr>
      <w:r>
        <w:t>Carlos as the agency official directs how NRCS does this in California.</w:t>
      </w:r>
    </w:p>
    <w:p w14:paraId="5DC59195" w14:textId="77777777" w:rsidR="00AF2DF0" w:rsidRDefault="00000000">
      <w:pPr>
        <w:numPr>
          <w:ilvl w:val="1"/>
          <w:numId w:val="13"/>
        </w:numPr>
        <w:ind w:left="990"/>
      </w:pPr>
      <w:r>
        <w:t>Two challenges include addressing the concerns tribes have with their ancestral lands and facilitating requests for accessing lands to survey for monitoring.</w:t>
      </w:r>
    </w:p>
    <w:p w14:paraId="7F6EDAE4" w14:textId="77777777" w:rsidR="00AF2DF0" w:rsidRDefault="00000000">
      <w:pPr>
        <w:numPr>
          <w:ilvl w:val="1"/>
          <w:numId w:val="13"/>
        </w:numPr>
        <w:ind w:left="990"/>
      </w:pPr>
      <w:r>
        <w:t>Tribes cannot force a landowner to allow access for monitoring on private property, the landowner has the right to refuse access.</w:t>
      </w:r>
    </w:p>
    <w:p w14:paraId="5AD04DE5" w14:textId="77777777" w:rsidR="00AF2DF0" w:rsidRDefault="00000000">
      <w:pPr>
        <w:numPr>
          <w:ilvl w:val="1"/>
          <w:numId w:val="13"/>
        </w:numPr>
        <w:ind w:left="990"/>
      </w:pPr>
      <w:r>
        <w:t>Currently NRCS has no funds to pay tribal monitors but would like to do this in the future.</w:t>
      </w:r>
    </w:p>
    <w:p w14:paraId="044927C8" w14:textId="77777777" w:rsidR="00AF2DF0" w:rsidRDefault="00000000">
      <w:pPr>
        <w:numPr>
          <w:ilvl w:val="1"/>
          <w:numId w:val="13"/>
        </w:numPr>
        <w:ind w:left="990"/>
      </w:pPr>
      <w:r>
        <w:t>Received approval to treat tribes’ projects as a priority.</w:t>
      </w:r>
    </w:p>
    <w:p w14:paraId="0587D21E" w14:textId="77777777" w:rsidR="00AF2DF0" w:rsidRDefault="00AF2DF0">
      <w:pPr>
        <w:ind w:left="1440"/>
      </w:pPr>
    </w:p>
    <w:p w14:paraId="46946DB0" w14:textId="77777777" w:rsidR="00AF2DF0" w:rsidRPr="001F1214" w:rsidRDefault="00000000">
      <w:pPr>
        <w:numPr>
          <w:ilvl w:val="0"/>
          <w:numId w:val="13"/>
        </w:numPr>
        <w:rPr>
          <w:b/>
          <w:bCs/>
        </w:rPr>
      </w:pPr>
      <w:r w:rsidRPr="001F1214">
        <w:rPr>
          <w:b/>
          <w:bCs/>
        </w:rPr>
        <w:t>Shasta Gaughen (view her PowerPoint):</w:t>
      </w:r>
    </w:p>
    <w:p w14:paraId="4740D9E5" w14:textId="77777777" w:rsidR="00AF2DF0" w:rsidRDefault="00000000">
      <w:pPr>
        <w:numPr>
          <w:ilvl w:val="1"/>
          <w:numId w:val="13"/>
        </w:numPr>
      </w:pPr>
      <w:r>
        <w:t>What should Consultation include:</w:t>
      </w:r>
    </w:p>
    <w:p w14:paraId="1DF401AE" w14:textId="77777777" w:rsidR="00AF2DF0" w:rsidRDefault="00000000">
      <w:pPr>
        <w:numPr>
          <w:ilvl w:val="2"/>
          <w:numId w:val="13"/>
        </w:numPr>
      </w:pPr>
      <w:r>
        <w:t>Understanding of tribal Sovereignty.</w:t>
      </w:r>
    </w:p>
    <w:p w14:paraId="34F141BC" w14:textId="77777777" w:rsidR="00AF2DF0" w:rsidRDefault="00000000">
      <w:pPr>
        <w:numPr>
          <w:ilvl w:val="2"/>
          <w:numId w:val="13"/>
        </w:numPr>
      </w:pPr>
      <w:r>
        <w:t>Respect for tribal ways of knowing and defining significance.</w:t>
      </w:r>
    </w:p>
    <w:p w14:paraId="267394C0" w14:textId="77777777" w:rsidR="00AF2DF0" w:rsidRDefault="00000000">
      <w:pPr>
        <w:numPr>
          <w:ilvl w:val="2"/>
          <w:numId w:val="13"/>
        </w:numPr>
      </w:pPr>
      <w:r>
        <w:lastRenderedPageBreak/>
        <w:t>Early and frequent communication.</w:t>
      </w:r>
    </w:p>
    <w:p w14:paraId="3B1E6038" w14:textId="77777777" w:rsidR="00AF2DF0" w:rsidRDefault="00000000">
      <w:pPr>
        <w:numPr>
          <w:ilvl w:val="2"/>
          <w:numId w:val="13"/>
        </w:numPr>
      </w:pPr>
      <w:r>
        <w:t>Time for tribes to respond.</w:t>
      </w:r>
    </w:p>
    <w:p w14:paraId="175E0F5A" w14:textId="77777777" w:rsidR="00AF2DF0" w:rsidRDefault="00000000">
      <w:pPr>
        <w:numPr>
          <w:ilvl w:val="2"/>
          <w:numId w:val="13"/>
        </w:numPr>
      </w:pPr>
      <w:r>
        <w:t>Understanding the need for confidentiality.</w:t>
      </w:r>
    </w:p>
    <w:p w14:paraId="0E7F9C5B" w14:textId="77777777" w:rsidR="00AF2DF0" w:rsidRDefault="00000000">
      <w:pPr>
        <w:numPr>
          <w:ilvl w:val="2"/>
          <w:numId w:val="13"/>
        </w:numPr>
      </w:pPr>
      <w:r>
        <w:t>Protecting sensitive information.</w:t>
      </w:r>
    </w:p>
    <w:p w14:paraId="509E0C6D" w14:textId="77777777" w:rsidR="00AF2DF0" w:rsidRDefault="00000000">
      <w:pPr>
        <w:numPr>
          <w:ilvl w:val="2"/>
          <w:numId w:val="13"/>
        </w:numPr>
      </w:pPr>
      <w:r>
        <w:t>Following up.</w:t>
      </w:r>
    </w:p>
    <w:p w14:paraId="5A4F825E" w14:textId="77777777" w:rsidR="00AF2DF0" w:rsidRDefault="00AF2DF0">
      <w:pPr>
        <w:ind w:left="2160"/>
      </w:pPr>
    </w:p>
    <w:p w14:paraId="37494902" w14:textId="77777777" w:rsidR="00AF2DF0" w:rsidRDefault="00000000">
      <w:pPr>
        <w:numPr>
          <w:ilvl w:val="0"/>
          <w:numId w:val="13"/>
        </w:numPr>
      </w:pPr>
      <w:r w:rsidRPr="001F1214">
        <w:rPr>
          <w:b/>
          <w:bCs/>
        </w:rPr>
        <w:t>Jill McCormick</w:t>
      </w:r>
      <w:r>
        <w:t>:</w:t>
      </w:r>
    </w:p>
    <w:p w14:paraId="1182AB0B" w14:textId="4FB6F164" w:rsidR="00AF2DF0" w:rsidRDefault="00000000">
      <w:pPr>
        <w:numPr>
          <w:ilvl w:val="1"/>
          <w:numId w:val="13"/>
        </w:numPr>
        <w:ind w:left="900"/>
      </w:pPr>
      <w:r>
        <w:t xml:space="preserve">Not a THPO yet, has worked for the Ft Yuma Tribe for 6 years and has </w:t>
      </w:r>
      <w:r w:rsidR="001F1214">
        <w:t>experience</w:t>
      </w:r>
      <w:r>
        <w:t xml:space="preserve"> for 20 years with different Tribes. Does a lot of similar functions as a THPO.</w:t>
      </w:r>
    </w:p>
    <w:p w14:paraId="5CE88C40" w14:textId="77777777" w:rsidR="00AF2DF0" w:rsidRDefault="00000000">
      <w:pPr>
        <w:numPr>
          <w:ilvl w:val="1"/>
          <w:numId w:val="13"/>
        </w:numPr>
        <w:ind w:left="900"/>
      </w:pPr>
      <w:r>
        <w:t>The Tribe has created a ‘Nope List’ together with BIA and recommends other tribes make one.</w:t>
      </w:r>
    </w:p>
    <w:p w14:paraId="6059697C" w14:textId="77777777" w:rsidR="00AF2DF0" w:rsidRDefault="00000000">
      <w:pPr>
        <w:numPr>
          <w:ilvl w:val="1"/>
          <w:numId w:val="13"/>
        </w:numPr>
        <w:ind w:left="900"/>
      </w:pPr>
      <w:r>
        <w:t>Recommends having an additional meeting other than the TAC to discuss Section 106.</w:t>
      </w:r>
    </w:p>
    <w:p w14:paraId="6130AC03" w14:textId="77777777" w:rsidR="00AF2DF0" w:rsidRDefault="00AF2DF0">
      <w:pPr>
        <w:ind w:left="1440"/>
      </w:pPr>
    </w:p>
    <w:p w14:paraId="5748AB7D" w14:textId="77777777" w:rsidR="001F1214" w:rsidRDefault="001F1214">
      <w:pPr>
        <w:ind w:left="1440"/>
      </w:pPr>
    </w:p>
    <w:p w14:paraId="6C87240D" w14:textId="0BE11ADF" w:rsidR="001F1214" w:rsidRPr="001F1214" w:rsidRDefault="001F1214" w:rsidP="001F1214">
      <w:pPr>
        <w:ind w:left="1440" w:hanging="1350"/>
        <w:rPr>
          <w:b/>
          <w:bCs/>
        </w:rPr>
      </w:pPr>
      <w:r w:rsidRPr="001F1214">
        <w:rPr>
          <w:b/>
          <w:bCs/>
        </w:rPr>
        <w:t>ACTIONS ITEMS</w:t>
      </w:r>
      <w:r>
        <w:rPr>
          <w:b/>
          <w:bCs/>
        </w:rPr>
        <w:t xml:space="preserve"> FOR NRCS PRIOR TO SPRING 2025 TAC</w:t>
      </w:r>
      <w:r w:rsidRPr="001F1214">
        <w:rPr>
          <w:b/>
          <w:bCs/>
        </w:rPr>
        <w:t>:</w:t>
      </w:r>
    </w:p>
    <w:p w14:paraId="7C1571E5" w14:textId="77777777" w:rsidR="00AF2DF0" w:rsidRDefault="00000000">
      <w:pPr>
        <w:numPr>
          <w:ilvl w:val="0"/>
          <w:numId w:val="17"/>
        </w:numPr>
      </w:pPr>
      <w:r>
        <w:t xml:space="preserve">Create presentations for NRCS Programs such as </w:t>
      </w:r>
      <w:hyperlink r:id="rId16">
        <w:r w:rsidRPr="001F1214">
          <w:rPr>
            <w:color w:val="000000" w:themeColor="text1"/>
          </w:rPr>
          <w:t>Conservation Stewardship Program (CSP)</w:t>
        </w:r>
      </w:hyperlink>
      <w:r w:rsidRPr="001F1214">
        <w:rPr>
          <w:color w:val="000000" w:themeColor="text1"/>
        </w:rPr>
        <w:t xml:space="preserve"> and </w:t>
      </w:r>
      <w:hyperlink r:id="rId17">
        <w:r w:rsidRPr="001F1214">
          <w:rPr>
            <w:color w:val="000000" w:themeColor="text1"/>
          </w:rPr>
          <w:t>Alternative-Funding-Arrangement Regional Conservation Partnership Program (AFA-RCPP)</w:t>
        </w:r>
      </w:hyperlink>
      <w:r>
        <w:t>.</w:t>
      </w:r>
    </w:p>
    <w:p w14:paraId="5DBF5853" w14:textId="77777777" w:rsidR="00AF2DF0" w:rsidRDefault="00000000">
      <w:pPr>
        <w:numPr>
          <w:ilvl w:val="0"/>
          <w:numId w:val="17"/>
        </w:numPr>
      </w:pPr>
      <w:r>
        <w:t>Provide guidance on assignment lands related to eligibility.</w:t>
      </w:r>
    </w:p>
    <w:p w14:paraId="0CDD2AC7" w14:textId="77777777" w:rsidR="001F1214" w:rsidRDefault="001F1214" w:rsidP="001F1214">
      <w:pPr>
        <w:ind w:left="720"/>
      </w:pPr>
    </w:p>
    <w:p w14:paraId="19935F0B" w14:textId="77777777" w:rsidR="001F1214" w:rsidRDefault="001F1214" w:rsidP="001F1214">
      <w:pPr>
        <w:ind w:left="720"/>
      </w:pPr>
    </w:p>
    <w:p w14:paraId="02D3D3F5" w14:textId="77777777" w:rsidR="001F1214" w:rsidRPr="001F1214" w:rsidRDefault="001F1214" w:rsidP="001F1214">
      <w:pPr>
        <w:rPr>
          <w:b/>
          <w:bCs/>
        </w:rPr>
      </w:pPr>
      <w:r w:rsidRPr="001F1214">
        <w:rPr>
          <w:b/>
          <w:bCs/>
        </w:rPr>
        <w:t xml:space="preserve">CLOSING REMARKS </w:t>
      </w:r>
    </w:p>
    <w:p w14:paraId="55E202EB" w14:textId="77777777" w:rsidR="001F1214" w:rsidRDefault="001F1214" w:rsidP="001F1214">
      <w:pPr>
        <w:ind w:left="720"/>
      </w:pPr>
    </w:p>
    <w:p w14:paraId="10AC44FE" w14:textId="45B1ED1B" w:rsidR="00AF2DF0" w:rsidRPr="001F1214" w:rsidRDefault="00000000" w:rsidP="001F1214">
      <w:pPr>
        <w:ind w:left="720" w:hanging="720"/>
        <w:rPr>
          <w:b/>
          <w:bCs/>
        </w:rPr>
      </w:pPr>
      <w:r w:rsidRPr="001F1214">
        <w:rPr>
          <w:b/>
          <w:bCs/>
        </w:rPr>
        <w:t>Next meeting will be in the Spring 2025.</w:t>
      </w:r>
    </w:p>
    <w:sectPr w:rsidR="00AF2DF0" w:rsidRPr="001F1214" w:rsidSect="00231C1A">
      <w:headerReference w:type="default" r:id="rId18"/>
      <w:pgSz w:w="12240" w:h="15840"/>
      <w:pgMar w:top="1440" w:right="1080" w:bottom="126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84DC" w14:textId="77777777" w:rsidR="000471C2" w:rsidRDefault="000471C2">
      <w:pPr>
        <w:spacing w:line="240" w:lineRule="auto"/>
      </w:pPr>
      <w:r>
        <w:separator/>
      </w:r>
    </w:p>
  </w:endnote>
  <w:endnote w:type="continuationSeparator" w:id="0">
    <w:p w14:paraId="059B68B5" w14:textId="77777777" w:rsidR="000471C2" w:rsidRDefault="0004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4595" w14:textId="77777777" w:rsidR="000471C2" w:rsidRDefault="000471C2">
      <w:pPr>
        <w:spacing w:line="240" w:lineRule="auto"/>
      </w:pPr>
      <w:r>
        <w:separator/>
      </w:r>
    </w:p>
  </w:footnote>
  <w:footnote w:type="continuationSeparator" w:id="0">
    <w:p w14:paraId="3BA8CF96" w14:textId="77777777" w:rsidR="000471C2" w:rsidRDefault="000471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E78" w14:textId="77777777" w:rsidR="00AF2DF0" w:rsidRDefault="00000000">
    <w:pPr>
      <w:pStyle w:val="Heading2"/>
      <w:jc w:val="center"/>
      <w:rPr>
        <w:sz w:val="28"/>
        <w:szCs w:val="28"/>
      </w:rPr>
    </w:pPr>
    <w:bookmarkStart w:id="0" w:name="_b1ijdhhfah6a" w:colFirst="0" w:colLast="0"/>
    <w:bookmarkEnd w:id="0"/>
    <w:r>
      <w:rPr>
        <w:sz w:val="28"/>
        <w:szCs w:val="28"/>
      </w:rPr>
      <w:t>USDA-Natural Resources Conservation Service (NRCS)</w:t>
    </w:r>
  </w:p>
  <w:p w14:paraId="0D01E320" w14:textId="77777777" w:rsidR="00AF2DF0" w:rsidRDefault="00000000">
    <w:pPr>
      <w:jc w:val="center"/>
    </w:pPr>
    <w:r>
      <w:t>Fall Tribal Advisory Committee (TAC)</w:t>
    </w:r>
  </w:p>
  <w:p w14:paraId="1C72F893" w14:textId="77777777" w:rsidR="00AF2DF0" w:rsidRDefault="00000000">
    <w:pPr>
      <w:jc w:val="center"/>
    </w:pPr>
    <w:r>
      <w:t xml:space="preserve">Wednesday, November 13, </w:t>
    </w:r>
    <w:proofErr w:type="gramStart"/>
    <w:r>
      <w:t>2024</w:t>
    </w:r>
    <w:proofErr w:type="gramEnd"/>
    <w:r>
      <w:t xml:space="preserve"> 9am-12:30pm</w:t>
    </w:r>
  </w:p>
  <w:p w14:paraId="01B6F0DB" w14:textId="77777777" w:rsidR="00AF2DF0" w:rsidRDefault="00000000">
    <w:pPr>
      <w:jc w:val="center"/>
    </w:pPr>
    <w:r>
      <w:t>NRCS CA State Office, Davis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354"/>
    <w:multiLevelType w:val="multilevel"/>
    <w:tmpl w:val="D4B0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D4022"/>
    <w:multiLevelType w:val="multilevel"/>
    <w:tmpl w:val="29B45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C250A"/>
    <w:multiLevelType w:val="multilevel"/>
    <w:tmpl w:val="42146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D718BD"/>
    <w:multiLevelType w:val="multilevel"/>
    <w:tmpl w:val="85D0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465F4"/>
    <w:multiLevelType w:val="multilevel"/>
    <w:tmpl w:val="348A1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49018B"/>
    <w:multiLevelType w:val="multilevel"/>
    <w:tmpl w:val="AB30E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706EA1"/>
    <w:multiLevelType w:val="multilevel"/>
    <w:tmpl w:val="EBA25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B40336"/>
    <w:multiLevelType w:val="multilevel"/>
    <w:tmpl w:val="C6648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D0270"/>
    <w:multiLevelType w:val="multilevel"/>
    <w:tmpl w:val="49F46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9227DA"/>
    <w:multiLevelType w:val="multilevel"/>
    <w:tmpl w:val="0652E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854783"/>
    <w:multiLevelType w:val="multilevel"/>
    <w:tmpl w:val="5554C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9572DF"/>
    <w:multiLevelType w:val="multilevel"/>
    <w:tmpl w:val="462EB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C17C77"/>
    <w:multiLevelType w:val="multilevel"/>
    <w:tmpl w:val="6F88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EB1838"/>
    <w:multiLevelType w:val="multilevel"/>
    <w:tmpl w:val="8E1E7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8022C8"/>
    <w:multiLevelType w:val="multilevel"/>
    <w:tmpl w:val="1962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2F43EC"/>
    <w:multiLevelType w:val="multilevel"/>
    <w:tmpl w:val="00FAE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CC64DF"/>
    <w:multiLevelType w:val="multilevel"/>
    <w:tmpl w:val="1BFA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E927FA"/>
    <w:multiLevelType w:val="multilevel"/>
    <w:tmpl w:val="D9EAA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F06D52"/>
    <w:multiLevelType w:val="multilevel"/>
    <w:tmpl w:val="5ECAB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340C5A"/>
    <w:multiLevelType w:val="multilevel"/>
    <w:tmpl w:val="1CD8E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3D1701"/>
    <w:multiLevelType w:val="multilevel"/>
    <w:tmpl w:val="8B220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0815368">
    <w:abstractNumId w:val="13"/>
  </w:num>
  <w:num w:numId="2" w16cid:durableId="1724913246">
    <w:abstractNumId w:val="11"/>
  </w:num>
  <w:num w:numId="3" w16cid:durableId="1764570915">
    <w:abstractNumId w:val="18"/>
  </w:num>
  <w:num w:numId="4" w16cid:durableId="853610025">
    <w:abstractNumId w:val="5"/>
  </w:num>
  <w:num w:numId="5" w16cid:durableId="1941373442">
    <w:abstractNumId w:val="10"/>
  </w:num>
  <w:num w:numId="6" w16cid:durableId="809789814">
    <w:abstractNumId w:val="17"/>
  </w:num>
  <w:num w:numId="7" w16cid:durableId="1272280789">
    <w:abstractNumId w:val="7"/>
  </w:num>
  <w:num w:numId="8" w16cid:durableId="1076587233">
    <w:abstractNumId w:val="6"/>
  </w:num>
  <w:num w:numId="9" w16cid:durableId="1942955138">
    <w:abstractNumId w:val="16"/>
  </w:num>
  <w:num w:numId="10" w16cid:durableId="438649302">
    <w:abstractNumId w:val="19"/>
  </w:num>
  <w:num w:numId="11" w16cid:durableId="1425802704">
    <w:abstractNumId w:val="2"/>
  </w:num>
  <w:num w:numId="12" w16cid:durableId="395324758">
    <w:abstractNumId w:val="15"/>
  </w:num>
  <w:num w:numId="13" w16cid:durableId="1637176162">
    <w:abstractNumId w:val="12"/>
  </w:num>
  <w:num w:numId="14" w16cid:durableId="1654487498">
    <w:abstractNumId w:val="4"/>
  </w:num>
  <w:num w:numId="15" w16cid:durableId="599147864">
    <w:abstractNumId w:val="9"/>
  </w:num>
  <w:num w:numId="16" w16cid:durableId="1374772525">
    <w:abstractNumId w:val="14"/>
  </w:num>
  <w:num w:numId="17" w16cid:durableId="282809076">
    <w:abstractNumId w:val="8"/>
  </w:num>
  <w:num w:numId="18" w16cid:durableId="1812671045">
    <w:abstractNumId w:val="20"/>
  </w:num>
  <w:num w:numId="19" w16cid:durableId="1250306274">
    <w:abstractNumId w:val="3"/>
  </w:num>
  <w:num w:numId="20" w16cid:durableId="206189031">
    <w:abstractNumId w:val="1"/>
  </w:num>
  <w:num w:numId="21" w16cid:durableId="209428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F0"/>
    <w:rsid w:val="000471C2"/>
    <w:rsid w:val="0009527F"/>
    <w:rsid w:val="00126C0F"/>
    <w:rsid w:val="001F1214"/>
    <w:rsid w:val="00231416"/>
    <w:rsid w:val="00231C1A"/>
    <w:rsid w:val="005E6DBB"/>
    <w:rsid w:val="00AF2DF0"/>
    <w:rsid w:val="00D14640"/>
    <w:rsid w:val="00E1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FB49"/>
  <w15:docId w15:val="{6EE656CF-E1FB-4AE1-8C6D-D972DC17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97360">
      <w:bodyDiv w:val="1"/>
      <w:marLeft w:val="0"/>
      <w:marRight w:val="0"/>
      <w:marTop w:val="0"/>
      <w:marBottom w:val="0"/>
      <w:divBdr>
        <w:top w:val="none" w:sz="0" w:space="0" w:color="auto"/>
        <w:left w:val="none" w:sz="0" w:space="0" w:color="auto"/>
        <w:bottom w:val="none" w:sz="0" w:space="0" w:color="auto"/>
        <w:right w:val="none" w:sz="0" w:space="0" w:color="auto"/>
      </w:divBdr>
    </w:div>
    <w:div w:id="917981848">
      <w:bodyDiv w:val="1"/>
      <w:marLeft w:val="0"/>
      <w:marRight w:val="0"/>
      <w:marTop w:val="0"/>
      <w:marBottom w:val="0"/>
      <w:divBdr>
        <w:top w:val="none" w:sz="0" w:space="0" w:color="auto"/>
        <w:left w:val="none" w:sz="0" w:space="0" w:color="auto"/>
        <w:bottom w:val="none" w:sz="0" w:space="0" w:color="auto"/>
        <w:right w:val="none" w:sz="0" w:space="0" w:color="auto"/>
      </w:divBdr>
    </w:div>
    <w:div w:id="1752656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conservation-basics/conservation-by-state/california" TargetMode="External"/><Relationship Id="rId13" Type="http://schemas.openxmlformats.org/officeDocument/2006/relationships/hyperlink" Target="https://www.nrcs.usda.gov/programs-initiatives/eqip-environmental-quality-incentives/california/environmental-qualit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rcs.usda.gov/conservation-basics/conservation-by-state/california/california-tribal-advisory-committee" TargetMode="External"/><Relationship Id="rId12" Type="http://schemas.openxmlformats.org/officeDocument/2006/relationships/hyperlink" Target="https://www.nrcs.usda.gov/programs-initiatives/eqip-environmental-quality-incentives/eqip-cpas-dias-and-cemas" TargetMode="External"/><Relationship Id="rId17" Type="http://schemas.openxmlformats.org/officeDocument/2006/relationships/hyperlink" Target="https://www.nrcs.usda.gov/programs-initiatives/rcpp-regional-conservation-partnership-program/california/regional" TargetMode="External"/><Relationship Id="rId2" Type="http://schemas.openxmlformats.org/officeDocument/2006/relationships/styles" Target="styles.xml"/><Relationship Id="rId16" Type="http://schemas.openxmlformats.org/officeDocument/2006/relationships/hyperlink" Target="https://www.nrcs.usda.gov/programs-initiatives/csp-conservation-stewardship-program/california/conservation-stewardshi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s.usda.gov/sites/default/files/2022-10/FY23_CEMA%20222_Indigenous%20Stewardship%20Methods%20Evaluation.pdf" TargetMode="External"/><Relationship Id="rId5" Type="http://schemas.openxmlformats.org/officeDocument/2006/relationships/footnotes" Target="footnotes.xml"/><Relationship Id="rId15" Type="http://schemas.openxmlformats.org/officeDocument/2006/relationships/hyperlink" Target="https://www.nrcs.usda.gov/programs-initiatives/rcpp-regional-conservation-partnership-program/california/regional" TargetMode="External"/><Relationship Id="rId10" Type="http://schemas.openxmlformats.org/officeDocument/2006/relationships/hyperlink" Target="https://www.nrcs.usda.gov/conservation-basics/conservation-by-state/california/tribal-assist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rcs.usda.gov/contact/state-office-contacts/california-state-office" TargetMode="External"/><Relationship Id="rId14" Type="http://schemas.openxmlformats.org/officeDocument/2006/relationships/hyperlink" Target="https://www.nrcs.usda.gov/conservation-basics/conservation-by-state/california/inflation-reduction-act-ira-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 FPAC-NRCS, CA</dc:creator>
  <cp:lastModifiedBy>Johnson, Jennifer - FPAC-NRCS, CA</cp:lastModifiedBy>
  <cp:revision>5</cp:revision>
  <dcterms:created xsi:type="dcterms:W3CDTF">2024-12-17T19:56:00Z</dcterms:created>
  <dcterms:modified xsi:type="dcterms:W3CDTF">2024-12-17T19:59:00Z</dcterms:modified>
</cp:coreProperties>
</file>