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9978" w14:textId="77777777" w:rsidR="0027694C" w:rsidRDefault="0027694C">
      <w:r>
        <w:rPr>
          <w:noProof/>
        </w:rPr>
        <w:drawing>
          <wp:anchor distT="0" distB="0" distL="114300" distR="114300" simplePos="0" relativeHeight="251657215" behindDoc="1" locked="0" layoutInCell="1" allowOverlap="1" wp14:anchorId="3E4651D6" wp14:editId="2ABE5330">
            <wp:simplePos x="0" y="0"/>
            <wp:positionH relativeFrom="page">
              <wp:align>right</wp:align>
            </wp:positionH>
            <wp:positionV relativeFrom="page">
              <wp:align>top</wp:align>
            </wp:positionV>
            <wp:extent cx="7770344" cy="1655379"/>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82770"/>
                    <a:stretch/>
                  </pic:blipFill>
                  <pic:spPr bwMode="auto">
                    <a:xfrm>
                      <a:off x="0" y="0"/>
                      <a:ext cx="7772400" cy="16558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14:paraId="77754843" w14:textId="77777777" w:rsidR="006C7441" w:rsidRDefault="006C7441" w:rsidP="00547D12">
      <w:pPr>
        <w:tabs>
          <w:tab w:val="left" w:pos="7622"/>
        </w:tabs>
      </w:pPr>
      <w:r w:rsidRPr="006C7441">
        <w:rPr>
          <w:noProof/>
        </w:rPr>
        <mc:AlternateContent>
          <mc:Choice Requires="wps">
            <w:drawing>
              <wp:anchor distT="0" distB="0" distL="114300" distR="114300" simplePos="0" relativeHeight="251671552" behindDoc="0" locked="0" layoutInCell="1" allowOverlap="1" wp14:anchorId="628A271C" wp14:editId="690B52BB">
                <wp:simplePos x="0" y="0"/>
                <wp:positionH relativeFrom="column">
                  <wp:posOffset>5088255</wp:posOffset>
                </wp:positionH>
                <wp:positionV relativeFrom="paragraph">
                  <wp:posOffset>1163955</wp:posOffset>
                </wp:positionV>
                <wp:extent cx="2049145" cy="635000"/>
                <wp:effectExtent l="0" t="0" r="8255" b="0"/>
                <wp:wrapNone/>
                <wp:docPr id="15" name="Text Box 6"/>
                <wp:cNvGraphicFramePr/>
                <a:graphic xmlns:a="http://schemas.openxmlformats.org/drawingml/2006/main">
                  <a:graphicData uri="http://schemas.microsoft.com/office/word/2010/wordprocessingShape">
                    <wps:wsp>
                      <wps:cNvSpPr txBox="1"/>
                      <wps:spPr>
                        <a:xfrm>
                          <a:off x="0" y="0"/>
                          <a:ext cx="2049145" cy="635000"/>
                        </a:xfrm>
                        <a:prstGeom prst="rect">
                          <a:avLst/>
                        </a:prstGeom>
                        <a:solidFill>
                          <a:schemeClr val="lt1"/>
                        </a:solidFill>
                        <a:ln w="6350">
                          <a:noFill/>
                        </a:ln>
                      </wps:spPr>
                      <wps:txbx>
                        <w:txbxContent>
                          <w:p w14:paraId="24D5A2B2" w14:textId="77777777" w:rsidR="006C7441" w:rsidRDefault="006C7441" w:rsidP="006C7441">
                            <w:pPr>
                              <w:pStyle w:val="NormalWeb"/>
                              <w:spacing w:before="0" w:beforeAutospacing="0" w:after="0" w:afterAutospacing="0"/>
                              <w:jc w:val="right"/>
                            </w:pPr>
                            <w:r>
                              <w:rPr>
                                <w:rFonts w:ascii="Arial" w:eastAsia="Times New Roman" w:hAnsi="Arial"/>
                                <w:color w:val="000000" w:themeColor="text1"/>
                                <w:kern w:val="24"/>
                                <w:sz w:val="22"/>
                                <w:szCs w:val="22"/>
                              </w:rPr>
                              <w:t xml:space="preserve">Contact: </w:t>
                            </w:r>
                          </w:p>
                          <w:p w14:paraId="32CF3BA4" w14:textId="77777777" w:rsidR="006C7441" w:rsidRDefault="00D32E2E" w:rsidP="0027694C">
                            <w:pPr>
                              <w:pStyle w:val="NormalWeb"/>
                              <w:spacing w:before="0" w:beforeAutospacing="0" w:after="0" w:afterAutospacing="0"/>
                              <w:jc w:val="right"/>
                            </w:pPr>
                            <w:hyperlink r:id="rId12" w:history="1">
                              <w:r w:rsidR="005A0208" w:rsidRPr="00585B0F">
                                <w:rPr>
                                  <w:rStyle w:val="Hyperlink"/>
                                  <w:rFonts w:ascii="Arial" w:eastAsia="Times New Roman" w:hAnsi="Arial"/>
                                  <w:kern w:val="24"/>
                                  <w:sz w:val="22"/>
                                  <w:szCs w:val="22"/>
                                </w:rPr>
                                <w:t>FPAC.BC.Press@usda.gov</w:t>
                              </w:r>
                            </w:hyperlink>
                            <w:r w:rsidR="005A0208">
                              <w:rPr>
                                <w:rFonts w:ascii="Arial" w:eastAsia="Times New Roman" w:hAnsi="Arial"/>
                                <w:color w:val="000000" w:themeColor="text1"/>
                                <w:kern w:val="24"/>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8A271C" id="_x0000_t202" coordsize="21600,21600" o:spt="202" path="m,l,21600r21600,l21600,xe">
                <v:stroke joinstyle="miter"/>
                <v:path gradientshapeok="t" o:connecttype="rect"/>
              </v:shapetype>
              <v:shape id="Text Box 6" o:spid="_x0000_s1026" type="#_x0000_t202" style="position:absolute;margin-left:400.65pt;margin-top:91.65pt;width:161.35pt;height:5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" fillcolor="white [3201]" stroked="f" strokeweight=".5pt">
                <v:textbox>
                  <w:txbxContent>
                    <w:p w14:paraId="24D5A2B2" w14:textId="77777777" w:rsidR="006C7441" w:rsidRDefault="006C7441" w:rsidP="006C7441">
                      <w:pPr>
                        <w:pStyle w:val="NormalWeb"/>
                        <w:spacing w:before="0" w:beforeAutospacing="0" w:after="0" w:afterAutospacing="0"/>
                        <w:jc w:val="right"/>
                      </w:pPr>
                      <w:r>
                        <w:rPr>
                          <w:rFonts w:ascii="Arial" w:eastAsia="Times New Roman" w:hAnsi="Arial"/>
                          <w:color w:val="000000" w:themeColor="text1"/>
                          <w:kern w:val="24"/>
                          <w:sz w:val="22"/>
                          <w:szCs w:val="22"/>
                        </w:rPr>
                        <w:t xml:space="preserve">Contact: </w:t>
                      </w:r>
                    </w:p>
                    <w:p w14:paraId="32CF3BA4" w14:textId="77777777" w:rsidR="006C7441" w:rsidRDefault="00950912" w:rsidP="0027694C">
                      <w:pPr>
                        <w:pStyle w:val="NormalWeb"/>
                        <w:spacing w:before="0" w:beforeAutospacing="0" w:after="0" w:afterAutospacing="0"/>
                        <w:jc w:val="right"/>
                      </w:pPr>
                      <w:hyperlink r:id="rId13" w:history="1">
                        <w:r w:rsidR="005A0208" w:rsidRPr="00585B0F">
                          <w:rPr>
                            <w:rStyle w:val="Hyperlink"/>
                            <w:rFonts w:ascii="Arial" w:eastAsia="Times New Roman" w:hAnsi="Arial"/>
                            <w:kern w:val="24"/>
                            <w:sz w:val="22"/>
                            <w:szCs w:val="22"/>
                          </w:rPr>
                          <w:t>FPAC.BC.Press@usda.gov</w:t>
                        </w:r>
                      </w:hyperlink>
                      <w:r w:rsidR="005A0208">
                        <w:rPr>
                          <w:rFonts w:ascii="Arial" w:eastAsia="Times New Roman" w:hAnsi="Arial"/>
                          <w:color w:val="000000" w:themeColor="text1"/>
                          <w:kern w:val="24"/>
                          <w:sz w:val="22"/>
                          <w:szCs w:val="22"/>
                        </w:rPr>
                        <w:t xml:space="preserve"> </w:t>
                      </w:r>
                    </w:p>
                  </w:txbxContent>
                </v:textbox>
              </v:shape>
            </w:pict>
          </mc:Fallback>
        </mc:AlternateContent>
      </w:r>
      <w:r w:rsidRPr="006C7441">
        <w:rPr>
          <w:noProof/>
        </w:rPr>
        <mc:AlternateContent>
          <mc:Choice Requires="wps">
            <w:drawing>
              <wp:anchor distT="0" distB="0" distL="114300" distR="114300" simplePos="0" relativeHeight="251670528" behindDoc="0" locked="0" layoutInCell="1" allowOverlap="1" wp14:anchorId="7271CFE9" wp14:editId="134200C7">
                <wp:simplePos x="0" y="0"/>
                <wp:positionH relativeFrom="column">
                  <wp:posOffset>-334645</wp:posOffset>
                </wp:positionH>
                <wp:positionV relativeFrom="paragraph">
                  <wp:posOffset>1168108</wp:posOffset>
                </wp:positionV>
                <wp:extent cx="2049145" cy="441325"/>
                <wp:effectExtent l="0" t="0" r="8255" b="0"/>
                <wp:wrapNone/>
                <wp:docPr id="4" name="Text Box 5">
                  <a:extLst xmlns:a="http://schemas.openxmlformats.org/drawingml/2006/main">
                    <a:ext uri="{FF2B5EF4-FFF2-40B4-BE49-F238E27FC236}">
                      <a16:creationId xmlns:a16="http://schemas.microsoft.com/office/drawing/2014/main" id="{2267A1D6-7F76-4A6C-A5E6-7000B9EAC79A}"/>
                    </a:ext>
                  </a:extLst>
                </wp:docPr>
                <wp:cNvGraphicFramePr/>
                <a:graphic xmlns:a="http://schemas.openxmlformats.org/drawingml/2006/main">
                  <a:graphicData uri="http://schemas.microsoft.com/office/word/2010/wordprocessingShape">
                    <wps:wsp>
                      <wps:cNvSpPr txBox="1"/>
                      <wps:spPr>
                        <a:xfrm>
                          <a:off x="0" y="0"/>
                          <a:ext cx="2049145" cy="441325"/>
                        </a:xfrm>
                        <a:prstGeom prst="rect">
                          <a:avLst/>
                        </a:prstGeom>
                        <a:solidFill>
                          <a:schemeClr val="lt1"/>
                        </a:solidFill>
                        <a:ln w="6350">
                          <a:noFill/>
                        </a:ln>
                      </wps:spPr>
                      <wps:txbx>
                        <w:txbxContent>
                          <w:p w14:paraId="6AD20CF3"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1747C25D"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Washington, DC 20250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1CFE9" id="Text Box 5" o:spid="_x0000_s1027" type="#_x0000_t202" style="position:absolute;margin-left:-26.35pt;margin-top:92pt;width:161.35pt;height:3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" fillcolor="white [3201]" stroked="f" strokeweight=".5pt">
                <v:textbox>
                  <w:txbxContent>
                    <w:p w14:paraId="6AD20CF3"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1747C25D"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Washington, DC 20250</w:t>
                      </w:r>
                    </w:p>
                  </w:txbxContent>
                </v:textbox>
              </v:shape>
            </w:pict>
          </mc:Fallback>
        </mc:AlternateContent>
      </w:r>
    </w:p>
    <w:p w14:paraId="696230F7" w14:textId="77777777" w:rsidR="0027694C" w:rsidRDefault="0027694C"/>
    <w:p w14:paraId="76FD7308" w14:textId="77777777" w:rsidR="0027694C" w:rsidRDefault="006958FE">
      <w:r w:rsidRPr="0027694C">
        <w:rPr>
          <w:b/>
          <w:noProof/>
          <w:sz w:val="28"/>
          <w:szCs w:val="28"/>
        </w:rPr>
        <mc:AlternateContent>
          <mc:Choice Requires="wps">
            <w:drawing>
              <wp:anchor distT="0" distB="0" distL="114300" distR="114300" simplePos="0" relativeHeight="251673600" behindDoc="0" locked="0" layoutInCell="1" allowOverlap="1" wp14:anchorId="662491C1" wp14:editId="23F8938C">
                <wp:simplePos x="0" y="0"/>
                <wp:positionH relativeFrom="column">
                  <wp:posOffset>4852035</wp:posOffset>
                </wp:positionH>
                <wp:positionV relativeFrom="paragraph">
                  <wp:posOffset>3175</wp:posOffset>
                </wp:positionV>
                <wp:extent cx="2326005" cy="522605"/>
                <wp:effectExtent l="0" t="0" r="0" b="0"/>
                <wp:wrapNone/>
                <wp:docPr id="17" name="TextBox 1"/>
                <wp:cNvGraphicFramePr/>
                <a:graphic xmlns:a="http://schemas.openxmlformats.org/drawingml/2006/main">
                  <a:graphicData uri="http://schemas.microsoft.com/office/word/2010/wordprocessingShape">
                    <wps:wsp>
                      <wps:cNvSpPr txBox="1"/>
                      <wps:spPr>
                        <a:xfrm>
                          <a:off x="0" y="0"/>
                          <a:ext cx="2326005" cy="522605"/>
                        </a:xfrm>
                        <a:prstGeom prst="rect">
                          <a:avLst/>
                        </a:prstGeom>
                        <a:noFill/>
                      </wps:spPr>
                      <wps:txbx>
                        <w:txbxContent>
                          <w:p w14:paraId="665C7276" w14:textId="15120FAA" w:rsidR="008A49A2" w:rsidRPr="008A49A2" w:rsidRDefault="008A49A2" w:rsidP="006C7441">
                            <w:pPr>
                              <w:pStyle w:val="NormalWeb"/>
                              <w:spacing w:before="0" w:beforeAutospacing="0" w:after="0" w:afterAutospacing="0"/>
                              <w:jc w:val="center"/>
                              <w:rPr>
                                <w:rFonts w:ascii="Arial" w:hAnsi="Arial" w:cs="Arial"/>
                                <w:color w:val="FFFFFF" w:themeColor="background1"/>
                                <w:sz w:val="28"/>
                                <w:szCs w:val="28"/>
                              </w:rPr>
                            </w:pPr>
                          </w:p>
                        </w:txbxContent>
                      </wps:txbx>
                      <wps:bodyPr wrap="square" rtlCol="0">
                        <a:spAutoFit/>
                      </wps:bodyPr>
                    </wps:wsp>
                  </a:graphicData>
                </a:graphic>
                <wp14:sizeRelH relativeFrom="margin">
                  <wp14:pctWidth>0</wp14:pctWidth>
                </wp14:sizeRelH>
              </wp:anchor>
            </w:drawing>
          </mc:Choice>
          <mc:Fallback>
            <w:pict>
              <v:shape w14:anchorId="662491C1" id="TextBox 1" o:spid="_x0000_s1028" type="#_x0000_t202" style="position:absolute;margin-left:382.05pt;margin-top:.25pt;width:183.15pt;height:41.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" filled="f" stroked="f">
                <v:textbox style="mso-fit-shape-to-text:t">
                  <w:txbxContent>
                    <w:p w14:paraId="665C7276" w14:textId="15120FAA" w:rsidR="008A49A2" w:rsidRPr="008A49A2" w:rsidRDefault="008A49A2" w:rsidP="006C7441">
                      <w:pPr>
                        <w:pStyle w:val="NormalWeb"/>
                        <w:spacing w:before="0" w:beforeAutospacing="0" w:after="0" w:afterAutospacing="0"/>
                        <w:jc w:val="center"/>
                        <w:rPr>
                          <w:rFonts w:ascii="Arial" w:hAnsi="Arial" w:cs="Arial"/>
                          <w:color w:val="FFFFFF" w:themeColor="background1"/>
                          <w:sz w:val="28"/>
                          <w:szCs w:val="28"/>
                        </w:rPr>
                      </w:pPr>
                    </w:p>
                  </w:txbxContent>
                </v:textbox>
              </v:shape>
            </w:pict>
          </mc:Fallback>
        </mc:AlternateContent>
      </w:r>
    </w:p>
    <w:p w14:paraId="7432EB0C" w14:textId="77777777" w:rsidR="0027694C" w:rsidRDefault="0027694C"/>
    <w:p w14:paraId="60700FFD" w14:textId="77777777" w:rsidR="0027694C" w:rsidRDefault="0027694C"/>
    <w:p w14:paraId="462234A7" w14:textId="77777777" w:rsidR="0027694C" w:rsidRDefault="0027694C"/>
    <w:p w14:paraId="294AB90B" w14:textId="77777777" w:rsidR="0027694C" w:rsidRDefault="0027694C"/>
    <w:p w14:paraId="32A9B4B0" w14:textId="77777777" w:rsidR="0027694C" w:rsidRDefault="0027694C"/>
    <w:p w14:paraId="338587AC" w14:textId="77777777" w:rsidR="0027694C" w:rsidRDefault="0027694C"/>
    <w:p w14:paraId="24B2B31E" w14:textId="77777777" w:rsidR="0027694C" w:rsidRDefault="0027694C"/>
    <w:p w14:paraId="241AAC8D" w14:textId="77777777" w:rsidR="00F53DD6" w:rsidRDefault="00F53DD6" w:rsidP="00F53DD6">
      <w:pPr>
        <w:rPr>
          <w:rFonts w:eastAsiaTheme="minorHAnsi"/>
        </w:rPr>
      </w:pPr>
    </w:p>
    <w:p w14:paraId="61B61EA4" w14:textId="77777777" w:rsidR="00363113" w:rsidRDefault="00363113" w:rsidP="00363113">
      <w:pPr>
        <w:pStyle w:val="xxparagraph"/>
        <w:spacing w:before="0" w:beforeAutospacing="0" w:after="0" w:afterAutospacing="0"/>
        <w:jc w:val="center"/>
        <w:textAlignment w:val="baseline"/>
      </w:pPr>
      <w:r>
        <w:rPr>
          <w:rStyle w:val="xxnormaltextrun"/>
          <w:rFonts w:ascii="Times New Roman" w:hAnsi="Times New Roman" w:cs="Times New Roman"/>
          <w:b/>
          <w:bCs/>
          <w:color w:val="000000"/>
          <w:sz w:val="32"/>
          <w:szCs w:val="32"/>
        </w:rPr>
        <w:t> </w:t>
      </w:r>
      <w:r>
        <w:rPr>
          <w:rStyle w:val="xxnormaltextrun"/>
          <w:rFonts w:ascii="Times New Roman" w:hAnsi="Times New Roman" w:cs="Times New Roman"/>
          <w:b/>
          <w:bCs/>
          <w:color w:val="000000"/>
          <w:sz w:val="28"/>
          <w:szCs w:val="28"/>
        </w:rPr>
        <w:t xml:space="preserve">Urban Producers, Public Invited to Attend February Meeting of </w:t>
      </w:r>
      <w:r>
        <w:rPr>
          <w:rStyle w:val="xxnormaltextrun"/>
          <w:rFonts w:ascii="Times New Roman" w:hAnsi="Times New Roman" w:cs="Times New Roman"/>
          <w:b/>
          <w:bCs/>
          <w:sz w:val="28"/>
          <w:szCs w:val="28"/>
        </w:rPr>
        <w:t>Federal Advisory Committee for Urban Agriculture and Innovative Production</w:t>
      </w:r>
      <w:r>
        <w:rPr>
          <w:rStyle w:val="xxnormaltextrun"/>
          <w:rFonts w:ascii="Times New Roman" w:hAnsi="Times New Roman" w:cs="Times New Roman"/>
          <w:sz w:val="28"/>
          <w:szCs w:val="28"/>
        </w:rPr>
        <w:t> </w:t>
      </w:r>
      <w:r>
        <w:rPr>
          <w:rStyle w:val="xxeop"/>
          <w:rFonts w:ascii="Times New Roman" w:hAnsi="Times New Roman" w:cs="Times New Roman"/>
          <w:sz w:val="28"/>
          <w:szCs w:val="28"/>
        </w:rPr>
        <w:t> </w:t>
      </w:r>
    </w:p>
    <w:p w14:paraId="22C26733"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w:t>
      </w:r>
      <w:r>
        <w:rPr>
          <w:rStyle w:val="xxeop"/>
          <w:rFonts w:ascii="Times New Roman" w:hAnsi="Times New Roman" w:cs="Times New Roman"/>
          <w:color w:val="212121"/>
          <w:sz w:val="24"/>
          <w:szCs w:val="24"/>
        </w:rPr>
        <w:t> </w:t>
      </w:r>
    </w:p>
    <w:p w14:paraId="16FDDF67" w14:textId="1468C68F"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xml:space="preserve">WASHINGTON, </w:t>
      </w:r>
      <w:r>
        <w:rPr>
          <w:rStyle w:val="xxcontextualspellingandgrammarerror"/>
          <w:rFonts w:ascii="Times New Roman" w:hAnsi="Times New Roman" w:cs="Times New Roman"/>
          <w:color w:val="212121"/>
          <w:sz w:val="24"/>
          <w:szCs w:val="24"/>
        </w:rPr>
        <w:t>Jan. 30</w:t>
      </w:r>
      <w:r>
        <w:rPr>
          <w:rStyle w:val="xxcontextualspellingandgrammarerror"/>
          <w:rFonts w:ascii="Times New Roman" w:hAnsi="Times New Roman" w:cs="Times New Roman"/>
          <w:sz w:val="24"/>
          <w:szCs w:val="24"/>
        </w:rPr>
        <w:t>,</w:t>
      </w:r>
      <w:r>
        <w:rPr>
          <w:rStyle w:val="xxnormaltextrun"/>
          <w:rFonts w:ascii="Times New Roman" w:hAnsi="Times New Roman" w:cs="Times New Roman"/>
          <w:sz w:val="24"/>
          <w:szCs w:val="24"/>
        </w:rPr>
        <w:t xml:space="preserve"> 2023 – The U.S. Department of Agriculture (USDA) encourages urban producers, innovative </w:t>
      </w:r>
      <w:proofErr w:type="gramStart"/>
      <w:r>
        <w:rPr>
          <w:rStyle w:val="xxnormaltextrun"/>
          <w:rFonts w:ascii="Times New Roman" w:hAnsi="Times New Roman" w:cs="Times New Roman"/>
          <w:sz w:val="24"/>
          <w:szCs w:val="24"/>
        </w:rPr>
        <w:t>producers</w:t>
      </w:r>
      <w:proofErr w:type="gramEnd"/>
      <w:r>
        <w:rPr>
          <w:rStyle w:val="xxnormaltextrun"/>
          <w:rFonts w:ascii="Times New Roman" w:hAnsi="Times New Roman" w:cs="Times New Roman"/>
          <w:sz w:val="24"/>
          <w:szCs w:val="24"/>
        </w:rPr>
        <w:t xml:space="preserve"> and other stakeholders to virtually attend the fourth public meeting of the </w:t>
      </w:r>
      <w:r>
        <w:rPr>
          <w:rStyle w:val="xxnormaltextrun"/>
          <w:rFonts w:ascii="Times New Roman" w:hAnsi="Times New Roman" w:cs="Times New Roman"/>
          <w:color w:val="000000"/>
          <w:sz w:val="24"/>
          <w:szCs w:val="24"/>
        </w:rPr>
        <w:t>Federal Advisory Committee for Urban Agriculture and Innovative Production (Committee) on Feb. 23, 2023.  </w:t>
      </w:r>
      <w:r>
        <w:rPr>
          <w:rStyle w:val="xxeop"/>
          <w:rFonts w:ascii="Times New Roman" w:hAnsi="Times New Roman" w:cs="Times New Roman"/>
          <w:color w:val="000000"/>
          <w:sz w:val="24"/>
          <w:szCs w:val="24"/>
        </w:rPr>
        <w:t> </w:t>
      </w:r>
    </w:p>
    <w:p w14:paraId="24703E06"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w:t>
      </w:r>
      <w:r>
        <w:rPr>
          <w:rStyle w:val="xxeop"/>
          <w:rFonts w:ascii="Times New Roman" w:hAnsi="Times New Roman" w:cs="Times New Roman"/>
          <w:color w:val="212121"/>
          <w:sz w:val="24"/>
          <w:szCs w:val="24"/>
        </w:rPr>
        <w:t> </w:t>
      </w:r>
    </w:p>
    <w:p w14:paraId="01082A39"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xml:space="preserve">“Since last year, the Federal Advisory Committee has been a source of valuable, on the ground information and recommendations for USDA,” said </w:t>
      </w:r>
      <w:r>
        <w:rPr>
          <w:rStyle w:val="xxnormaltextrun"/>
          <w:rFonts w:ascii="Times New Roman" w:hAnsi="Times New Roman" w:cs="Times New Roman"/>
          <w:sz w:val="24"/>
          <w:szCs w:val="24"/>
        </w:rPr>
        <w:t>Terry Cosby, Chief of USDA’s Natural Resources Conservation Service (NRCS), which houses USDA’s Office of Urban Agriculture and Innovative Production (OUAIP). “This meeting will help us better serve urban and innovative producers and their communities.”</w:t>
      </w:r>
      <w:r>
        <w:rPr>
          <w:rStyle w:val="xxnormaltextrun"/>
          <w:rFonts w:ascii="Times New Roman" w:hAnsi="Times New Roman" w:cs="Times New Roman"/>
          <w:color w:val="212121"/>
          <w:sz w:val="24"/>
          <w:szCs w:val="24"/>
        </w:rPr>
        <w:t>  </w:t>
      </w:r>
      <w:r>
        <w:rPr>
          <w:rStyle w:val="xxeop"/>
          <w:rFonts w:ascii="Times New Roman" w:hAnsi="Times New Roman" w:cs="Times New Roman"/>
          <w:color w:val="212121"/>
          <w:sz w:val="24"/>
          <w:szCs w:val="24"/>
        </w:rPr>
        <w:t> </w:t>
      </w:r>
    </w:p>
    <w:p w14:paraId="31488F78" w14:textId="77777777" w:rsidR="00363113" w:rsidRDefault="00363113" w:rsidP="00363113">
      <w:pPr>
        <w:pStyle w:val="xxparagraph"/>
        <w:spacing w:before="0" w:beforeAutospacing="0" w:after="0" w:afterAutospacing="0"/>
        <w:textAlignment w:val="baseline"/>
      </w:pPr>
      <w:r>
        <w:rPr>
          <w:rStyle w:val="xxnormaltextrun"/>
        </w:rPr>
        <w:t> </w:t>
      </w:r>
      <w:r>
        <w:rPr>
          <w:rStyle w:val="xxeop"/>
        </w:rPr>
        <w:t> </w:t>
      </w:r>
    </w:p>
    <w:p w14:paraId="47B4C25D"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The Comm</w:t>
      </w:r>
      <w:r>
        <w:rPr>
          <w:rStyle w:val="xxnormaltextrun"/>
          <w:rFonts w:ascii="Times New Roman" w:hAnsi="Times New Roman" w:cs="Times New Roman"/>
          <w:color w:val="000000"/>
          <w:sz w:val="24"/>
          <w:szCs w:val="24"/>
        </w:rPr>
        <w:t xml:space="preserve">ittee is part of USDA’s efforts to support urban and innovative agriculture, creating a network for feedback. </w:t>
      </w:r>
      <w:r>
        <w:rPr>
          <w:rStyle w:val="xxnormaltextrun"/>
          <w:rFonts w:ascii="Times New Roman" w:hAnsi="Times New Roman" w:cs="Times New Roman"/>
          <w:sz w:val="24"/>
          <w:szCs w:val="24"/>
        </w:rPr>
        <w:t>Members</w:t>
      </w:r>
      <w:r>
        <w:rPr>
          <w:rStyle w:val="xxnormaltextrun"/>
          <w:rFonts w:ascii="Times New Roman" w:hAnsi="Times New Roman" w:cs="Times New Roman"/>
          <w:color w:val="000000"/>
          <w:sz w:val="24"/>
          <w:szCs w:val="24"/>
        </w:rPr>
        <w:t xml:space="preserve"> include agricultural producers, and representatives from the areas of higher education or extension programs, non-profits, business and economic development, supply chains and financing. Three public meetings of the Committee were held in 2022.  </w:t>
      </w:r>
      <w:r>
        <w:rPr>
          <w:rStyle w:val="xxeop"/>
          <w:rFonts w:ascii="Times New Roman" w:hAnsi="Times New Roman" w:cs="Times New Roman"/>
          <w:color w:val="000000"/>
          <w:sz w:val="24"/>
          <w:szCs w:val="24"/>
        </w:rPr>
        <w:t> </w:t>
      </w:r>
    </w:p>
    <w:p w14:paraId="7C9151F8"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sz w:val="24"/>
          <w:szCs w:val="24"/>
        </w:rPr>
        <w:t> </w:t>
      </w:r>
      <w:r>
        <w:rPr>
          <w:rStyle w:val="xxeop"/>
          <w:rFonts w:ascii="Times New Roman" w:hAnsi="Times New Roman" w:cs="Times New Roman"/>
          <w:sz w:val="24"/>
          <w:szCs w:val="24"/>
        </w:rPr>
        <w:t> </w:t>
      </w:r>
    </w:p>
    <w:p w14:paraId="6E029A11"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b/>
          <w:bCs/>
          <w:color w:val="212121"/>
          <w:sz w:val="24"/>
          <w:szCs w:val="24"/>
        </w:rPr>
        <w:t>A</w:t>
      </w:r>
      <w:r>
        <w:rPr>
          <w:rStyle w:val="xxnormaltextrun"/>
          <w:rFonts w:ascii="Times New Roman" w:hAnsi="Times New Roman" w:cs="Times New Roman"/>
          <w:b/>
          <w:bCs/>
          <w:sz w:val="24"/>
          <w:szCs w:val="24"/>
        </w:rPr>
        <w:t>bout the Meeting</w:t>
      </w:r>
      <w:r>
        <w:rPr>
          <w:rStyle w:val="xxnormaltextrun"/>
          <w:rFonts w:ascii="Times New Roman" w:hAnsi="Times New Roman" w:cs="Times New Roman"/>
          <w:color w:val="212121"/>
          <w:sz w:val="24"/>
          <w:szCs w:val="24"/>
        </w:rPr>
        <w:t>  </w:t>
      </w:r>
      <w:r>
        <w:rPr>
          <w:rStyle w:val="xxeop"/>
          <w:rFonts w:ascii="Times New Roman" w:hAnsi="Times New Roman" w:cs="Times New Roman"/>
          <w:color w:val="212121"/>
          <w:sz w:val="24"/>
          <w:szCs w:val="24"/>
        </w:rPr>
        <w:t> </w:t>
      </w:r>
    </w:p>
    <w:p w14:paraId="74DD6B7E" w14:textId="77777777" w:rsidR="00363113" w:rsidRDefault="00363113" w:rsidP="00363113">
      <w:pPr>
        <w:pStyle w:val="xxparagraph"/>
        <w:spacing w:before="0" w:beforeAutospacing="0" w:after="0" w:afterAutospacing="0"/>
        <w:textAlignment w:val="baseline"/>
      </w:pPr>
      <w:r>
        <w:rPr>
          <w:rStyle w:val="xxnormaltextrun"/>
        </w:rPr>
        <w:t> </w:t>
      </w:r>
      <w:r>
        <w:rPr>
          <w:rStyle w:val="xxeop"/>
        </w:rPr>
        <w:t> </w:t>
      </w:r>
    </w:p>
    <w:p w14:paraId="6D71C193"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000000"/>
          <w:sz w:val="24"/>
          <w:szCs w:val="24"/>
        </w:rPr>
        <w:t>Topics include: </w:t>
      </w:r>
      <w:r>
        <w:rPr>
          <w:rStyle w:val="xxeop"/>
          <w:rFonts w:ascii="Times New Roman" w:hAnsi="Times New Roman" w:cs="Times New Roman"/>
          <w:color w:val="000000"/>
          <w:sz w:val="24"/>
          <w:szCs w:val="24"/>
        </w:rPr>
        <w:t> </w:t>
      </w:r>
    </w:p>
    <w:p w14:paraId="401C0788" w14:textId="77777777" w:rsidR="00363113" w:rsidRDefault="00363113" w:rsidP="00363113">
      <w:pPr>
        <w:pStyle w:val="xxparagraph"/>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Style w:val="xxnormaltextrun"/>
          <w:rFonts w:ascii="Times New Roman" w:hAnsi="Times New Roman" w:cs="Times New Roman"/>
          <w:sz w:val="24"/>
          <w:szCs w:val="24"/>
        </w:rPr>
        <w:t>Addressing previous public comments.</w:t>
      </w:r>
      <w:r>
        <w:rPr>
          <w:rStyle w:val="xxeop"/>
          <w:rFonts w:ascii="Times New Roman" w:hAnsi="Times New Roman" w:cs="Times New Roman"/>
          <w:sz w:val="24"/>
          <w:szCs w:val="24"/>
        </w:rPr>
        <w:t> </w:t>
      </w:r>
    </w:p>
    <w:p w14:paraId="0E59D23D" w14:textId="77777777" w:rsidR="00363113" w:rsidRDefault="00363113" w:rsidP="00363113">
      <w:pPr>
        <w:pStyle w:val="xxparagraph"/>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Style w:val="xxnormaltextrun"/>
          <w:rFonts w:ascii="Times New Roman" w:hAnsi="Times New Roman" w:cs="Times New Roman"/>
          <w:sz w:val="24"/>
          <w:szCs w:val="24"/>
        </w:rPr>
        <w:t>Subcommittee and committee deliberations.</w:t>
      </w:r>
      <w:r>
        <w:rPr>
          <w:rStyle w:val="xxeop"/>
          <w:rFonts w:ascii="Times New Roman" w:hAnsi="Times New Roman" w:cs="Times New Roman"/>
          <w:sz w:val="24"/>
          <w:szCs w:val="24"/>
        </w:rPr>
        <w:t> </w:t>
      </w:r>
    </w:p>
    <w:p w14:paraId="26E31BDE" w14:textId="77777777" w:rsidR="00363113" w:rsidRDefault="00363113" w:rsidP="00363113">
      <w:pPr>
        <w:pStyle w:val="xxparagraph"/>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Style w:val="xxnormaltextrun"/>
          <w:rFonts w:ascii="Times New Roman" w:hAnsi="Times New Roman" w:cs="Times New Roman"/>
          <w:color w:val="000000"/>
          <w:sz w:val="24"/>
          <w:szCs w:val="24"/>
        </w:rPr>
        <w:t>Public forum. </w:t>
      </w:r>
      <w:r>
        <w:rPr>
          <w:rStyle w:val="xxeop"/>
          <w:rFonts w:ascii="Times New Roman" w:hAnsi="Times New Roman" w:cs="Times New Roman"/>
          <w:color w:val="000000"/>
          <w:sz w:val="24"/>
          <w:szCs w:val="24"/>
        </w:rPr>
        <w:t> </w:t>
      </w:r>
    </w:p>
    <w:p w14:paraId="71B0E5D8" w14:textId="77777777" w:rsidR="00363113" w:rsidRDefault="00363113" w:rsidP="00363113">
      <w:pPr>
        <w:pStyle w:val="xxparagraph"/>
        <w:spacing w:before="0" w:beforeAutospacing="0" w:after="0" w:afterAutospacing="0"/>
        <w:textAlignment w:val="baseline"/>
      </w:pPr>
      <w:r>
        <w:rPr>
          <w:rStyle w:val="xxeop"/>
          <w:rFonts w:ascii="Times New Roman" w:hAnsi="Times New Roman" w:cs="Times New Roman"/>
          <w:color w:val="212121"/>
          <w:sz w:val="24"/>
          <w:szCs w:val="24"/>
        </w:rPr>
        <w:t> </w:t>
      </w:r>
    </w:p>
    <w:p w14:paraId="2A6E7346"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xml:space="preserve">The meeting will be held from 3:30-6 p.m. ET </w:t>
      </w:r>
      <w:r>
        <w:rPr>
          <w:rStyle w:val="xxnormaltextrun"/>
          <w:rFonts w:ascii="Times New Roman" w:hAnsi="Times New Roman" w:cs="Times New Roman"/>
          <w:sz w:val="24"/>
          <w:szCs w:val="24"/>
        </w:rPr>
        <w:t xml:space="preserve">on February 23. To attend virtually, register by February 23 on the </w:t>
      </w:r>
      <w:hyperlink r:id="rId14" w:tgtFrame="_blank" w:history="1">
        <w:r>
          <w:rPr>
            <w:rStyle w:val="xxnormaltextrun"/>
            <w:rFonts w:ascii="Times New Roman" w:hAnsi="Times New Roman" w:cs="Times New Roman"/>
            <w:color w:val="0563C1"/>
            <w:sz w:val="24"/>
            <w:szCs w:val="24"/>
            <w:u w:val="single"/>
          </w:rPr>
          <w:t>Committee’s webpage</w:t>
        </w:r>
      </w:hyperlink>
      <w:r>
        <w:rPr>
          <w:rStyle w:val="xxnormaltextrun"/>
          <w:rFonts w:ascii="Times New Roman" w:hAnsi="Times New Roman" w:cs="Times New Roman"/>
          <w:sz w:val="24"/>
          <w:szCs w:val="24"/>
        </w:rPr>
        <w:t>.</w:t>
      </w:r>
      <w:r>
        <w:rPr>
          <w:rStyle w:val="xxeop"/>
          <w:rFonts w:ascii="Times New Roman" w:hAnsi="Times New Roman" w:cs="Times New Roman"/>
          <w:sz w:val="24"/>
          <w:szCs w:val="24"/>
        </w:rPr>
        <w:t> </w:t>
      </w:r>
    </w:p>
    <w:p w14:paraId="6A491C2B"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w:t>
      </w:r>
      <w:r>
        <w:rPr>
          <w:rStyle w:val="xxeop"/>
          <w:rFonts w:ascii="Times New Roman" w:hAnsi="Times New Roman" w:cs="Times New Roman"/>
          <w:color w:val="212121"/>
          <w:sz w:val="24"/>
          <w:szCs w:val="24"/>
        </w:rPr>
        <w:t> </w:t>
      </w:r>
    </w:p>
    <w:p w14:paraId="11CA925D"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xml:space="preserve">Written comments for the meeting must be submitted by 11:59 p.m. ET on March 9 through the Federal </w:t>
      </w:r>
      <w:proofErr w:type="spellStart"/>
      <w:r>
        <w:rPr>
          <w:rStyle w:val="xxspellingerror"/>
          <w:rFonts w:ascii="Times New Roman" w:hAnsi="Times New Roman" w:cs="Times New Roman"/>
          <w:color w:val="212121"/>
          <w:sz w:val="24"/>
          <w:szCs w:val="24"/>
        </w:rPr>
        <w:t>eRulemaking</w:t>
      </w:r>
      <w:proofErr w:type="spellEnd"/>
      <w:r>
        <w:rPr>
          <w:rStyle w:val="xxnormaltextrun"/>
          <w:rFonts w:ascii="Times New Roman" w:hAnsi="Times New Roman" w:cs="Times New Roman"/>
          <w:color w:val="212121"/>
          <w:sz w:val="24"/>
          <w:szCs w:val="24"/>
        </w:rPr>
        <w:t xml:space="preserve"> Portal. Docket #</w:t>
      </w:r>
      <w:r>
        <w:rPr>
          <w:rStyle w:val="xxnormaltextrun"/>
          <w:rFonts w:ascii="Times New Roman" w:hAnsi="Times New Roman" w:cs="Times New Roman"/>
          <w:sz w:val="24"/>
          <w:szCs w:val="24"/>
        </w:rPr>
        <w:t>2022-24020</w:t>
      </w:r>
      <w:r>
        <w:rPr>
          <w:rStyle w:val="xxnormaltextrun"/>
          <w:rFonts w:ascii="Times New Roman" w:hAnsi="Times New Roman" w:cs="Times New Roman"/>
          <w:color w:val="212121"/>
          <w:sz w:val="24"/>
          <w:szCs w:val="24"/>
        </w:rPr>
        <w:t>.  </w:t>
      </w:r>
      <w:r>
        <w:rPr>
          <w:rStyle w:val="xxeop"/>
          <w:rFonts w:ascii="Times New Roman" w:hAnsi="Times New Roman" w:cs="Times New Roman"/>
          <w:color w:val="212121"/>
          <w:sz w:val="24"/>
          <w:szCs w:val="24"/>
        </w:rPr>
        <w:t> </w:t>
      </w:r>
    </w:p>
    <w:p w14:paraId="235DAD1D"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w:t>
      </w:r>
      <w:r>
        <w:rPr>
          <w:rStyle w:val="xxeop"/>
          <w:rFonts w:ascii="Times New Roman" w:hAnsi="Times New Roman" w:cs="Times New Roman"/>
          <w:color w:val="212121"/>
          <w:sz w:val="24"/>
          <w:szCs w:val="24"/>
        </w:rPr>
        <w:t> </w:t>
      </w:r>
    </w:p>
    <w:p w14:paraId="5BC6F545"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000000"/>
          <w:sz w:val="24"/>
          <w:szCs w:val="24"/>
        </w:rPr>
        <w:t>F</w:t>
      </w:r>
      <w:r>
        <w:rPr>
          <w:rStyle w:val="xxnormaltextrun"/>
          <w:rFonts w:ascii="Times New Roman" w:hAnsi="Times New Roman" w:cs="Times New Roman"/>
          <w:sz w:val="24"/>
          <w:szCs w:val="24"/>
        </w:rPr>
        <w:t xml:space="preserve">or special accommodations, contact Markus Holliday at  </w:t>
      </w:r>
      <w:hyperlink r:id="rId15" w:tgtFrame="_blank" w:history="1">
        <w:r>
          <w:rPr>
            <w:rStyle w:val="xxnormaltextrun"/>
            <w:rFonts w:ascii="Times New Roman" w:hAnsi="Times New Roman" w:cs="Times New Roman"/>
            <w:color w:val="0563C1"/>
            <w:sz w:val="24"/>
            <w:szCs w:val="24"/>
            <w:u w:val="single"/>
          </w:rPr>
          <w:t>UrbanAgricultureFederalAdvisoryCommittee@usda.gov</w:t>
        </w:r>
      </w:hyperlink>
      <w:r>
        <w:rPr>
          <w:rStyle w:val="xxnormaltextrun"/>
          <w:rFonts w:ascii="Times New Roman" w:hAnsi="Times New Roman" w:cs="Times New Roman"/>
          <w:sz w:val="24"/>
          <w:szCs w:val="24"/>
        </w:rPr>
        <w:t>. </w:t>
      </w:r>
      <w:r>
        <w:rPr>
          <w:rStyle w:val="xxeop"/>
          <w:rFonts w:ascii="Times New Roman" w:hAnsi="Times New Roman" w:cs="Times New Roman"/>
          <w:sz w:val="24"/>
          <w:szCs w:val="24"/>
        </w:rPr>
        <w:t> </w:t>
      </w:r>
    </w:p>
    <w:p w14:paraId="7ABC39B2"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212121"/>
          <w:sz w:val="24"/>
          <w:szCs w:val="24"/>
        </w:rPr>
        <w:t> </w:t>
      </w:r>
      <w:r>
        <w:rPr>
          <w:rStyle w:val="xxeop"/>
          <w:rFonts w:ascii="Times New Roman" w:hAnsi="Times New Roman" w:cs="Times New Roman"/>
          <w:color w:val="212121"/>
          <w:sz w:val="24"/>
          <w:szCs w:val="24"/>
        </w:rPr>
        <w:t> </w:t>
      </w:r>
    </w:p>
    <w:p w14:paraId="21FE5581" w14:textId="63812D71"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000000"/>
          <w:sz w:val="24"/>
          <w:szCs w:val="24"/>
        </w:rPr>
        <w:lastRenderedPageBreak/>
        <w:t xml:space="preserve">USDA will share the agenda between 24 to 48 hours prior to the meeting on </w:t>
      </w:r>
      <w:hyperlink r:id="rId16" w:tgtFrame="_blank" w:history="1">
        <w:r>
          <w:rPr>
            <w:rStyle w:val="xxnormaltextrun"/>
            <w:rFonts w:ascii="Times New Roman" w:hAnsi="Times New Roman" w:cs="Times New Roman"/>
            <w:color w:val="0563C1"/>
            <w:sz w:val="24"/>
            <w:szCs w:val="24"/>
            <w:u w:val="single"/>
          </w:rPr>
          <w:t>https://www.usda.gov/partnerships/federal-advisory-committee-urban-ag</w:t>
        </w:r>
      </w:hyperlink>
      <w:r>
        <w:rPr>
          <w:rStyle w:val="xxnormaltextrun"/>
          <w:rFonts w:ascii="Times New Roman" w:hAnsi="Times New Roman" w:cs="Times New Roman"/>
          <w:color w:val="000000"/>
          <w:sz w:val="24"/>
          <w:szCs w:val="24"/>
        </w:rPr>
        <w:t>. Additionally, other resources include th</w:t>
      </w:r>
      <w:r w:rsidR="009F6BA1">
        <w:rPr>
          <w:rStyle w:val="xxnormaltextrun"/>
          <w:rFonts w:ascii="Times New Roman" w:hAnsi="Times New Roman" w:cs="Times New Roman"/>
          <w:color w:val="000000"/>
          <w:sz w:val="24"/>
          <w:szCs w:val="24"/>
        </w:rPr>
        <w:t xml:space="preserve">e </w:t>
      </w:r>
      <w:hyperlink r:id="rId17" w:history="1">
        <w:r w:rsidR="009F6BA1" w:rsidRPr="0039015E">
          <w:rPr>
            <w:rStyle w:val="Hyperlink"/>
            <w:rFonts w:ascii="Times New Roman" w:hAnsi="Times New Roman" w:cs="Times New Roman"/>
            <w:i/>
            <w:iCs/>
            <w:sz w:val="24"/>
            <w:szCs w:val="24"/>
          </w:rPr>
          <w:t>Federal Regist</w:t>
        </w:r>
        <w:r w:rsidR="0039015E" w:rsidRPr="0039015E">
          <w:rPr>
            <w:rStyle w:val="Hyperlink"/>
            <w:rFonts w:ascii="Times New Roman" w:hAnsi="Times New Roman" w:cs="Times New Roman"/>
            <w:i/>
            <w:iCs/>
            <w:sz w:val="24"/>
            <w:szCs w:val="24"/>
          </w:rPr>
          <w:t xml:space="preserve">er </w:t>
        </w:r>
        <w:r w:rsidR="0039015E" w:rsidRPr="0039015E">
          <w:rPr>
            <w:rStyle w:val="Hyperlink"/>
            <w:rFonts w:ascii="Times New Roman" w:hAnsi="Times New Roman" w:cs="Times New Roman"/>
            <w:sz w:val="24"/>
            <w:szCs w:val="24"/>
          </w:rPr>
          <w:t>notice</w:t>
        </w:r>
      </w:hyperlink>
      <w:r w:rsidR="0039015E" w:rsidRPr="0039015E">
        <w:rPr>
          <w:rStyle w:val="xxnormaltextrun"/>
          <w:rFonts w:ascii="Times New Roman" w:hAnsi="Times New Roman" w:cs="Times New Roman"/>
          <w:color w:val="000000"/>
          <w:sz w:val="24"/>
          <w:szCs w:val="24"/>
        </w:rPr>
        <w:t xml:space="preserve"> </w:t>
      </w:r>
      <w:r>
        <w:rPr>
          <w:rStyle w:val="xxnormaltextrun"/>
          <w:rFonts w:ascii="Times New Roman" w:hAnsi="Times New Roman" w:cs="Times New Roman"/>
          <w:sz w:val="24"/>
          <w:szCs w:val="24"/>
        </w:rPr>
        <w:t>and the C</w:t>
      </w:r>
      <w:hyperlink r:id="rId18" w:tgtFrame="_blank" w:history="1">
        <w:r>
          <w:rPr>
            <w:rStyle w:val="xxnormaltextrun"/>
            <w:rFonts w:ascii="Times New Roman" w:hAnsi="Times New Roman" w:cs="Times New Roman"/>
            <w:color w:val="0000FF"/>
            <w:sz w:val="24"/>
            <w:szCs w:val="24"/>
          </w:rPr>
          <w:t>ommittee’s webpage</w:t>
        </w:r>
      </w:hyperlink>
      <w:r>
        <w:rPr>
          <w:rStyle w:val="xxnormaltextrun"/>
          <w:rFonts w:ascii="Times New Roman" w:hAnsi="Times New Roman" w:cs="Times New Roman"/>
          <w:sz w:val="24"/>
          <w:szCs w:val="24"/>
        </w:rPr>
        <w:t>. </w:t>
      </w:r>
      <w:r>
        <w:rPr>
          <w:rStyle w:val="xxeop"/>
          <w:rFonts w:ascii="Times New Roman" w:hAnsi="Times New Roman" w:cs="Times New Roman"/>
          <w:sz w:val="24"/>
          <w:szCs w:val="24"/>
        </w:rPr>
        <w:t> </w:t>
      </w:r>
    </w:p>
    <w:p w14:paraId="352308CF" w14:textId="77777777" w:rsidR="00363113" w:rsidRDefault="00363113" w:rsidP="00363113">
      <w:pPr>
        <w:pStyle w:val="xxparagraph"/>
        <w:spacing w:before="0" w:beforeAutospacing="0" w:after="0" w:afterAutospacing="0"/>
        <w:textAlignment w:val="baseline"/>
      </w:pPr>
      <w:r>
        <w:rPr>
          <w:rStyle w:val="xxnormaltextrun"/>
        </w:rPr>
        <w:t> </w:t>
      </w:r>
      <w:r>
        <w:rPr>
          <w:rStyle w:val="xxeop"/>
        </w:rPr>
        <w:t> </w:t>
      </w:r>
    </w:p>
    <w:p w14:paraId="1C15C9F7"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b/>
          <w:bCs/>
          <w:color w:val="000000"/>
          <w:sz w:val="24"/>
          <w:szCs w:val="24"/>
        </w:rPr>
        <w:t xml:space="preserve">More Information </w:t>
      </w:r>
      <w:r>
        <w:rPr>
          <w:rStyle w:val="xxnormaltextrun"/>
        </w:rPr>
        <w:t>  </w:t>
      </w:r>
      <w:r>
        <w:rPr>
          <w:rStyle w:val="xxeop"/>
        </w:rPr>
        <w:t> </w:t>
      </w:r>
    </w:p>
    <w:p w14:paraId="0AF1B744"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sz w:val="24"/>
          <w:szCs w:val="24"/>
        </w:rPr>
        <w:t>OUAIP was established through the 2018 Farm Bill. It is led by NRCS and works in partnership with numerous USDA agencies that support urban agriculture and innovative production. The Committee is part of a broader USDA investment in urban and innovative agriculture. </w:t>
      </w:r>
      <w:r>
        <w:rPr>
          <w:rStyle w:val="xxnormaltextrun"/>
          <w:rFonts w:ascii="Times New Roman" w:hAnsi="Times New Roman" w:cs="Times New Roman"/>
          <w:color w:val="000000"/>
          <w:sz w:val="24"/>
          <w:szCs w:val="24"/>
        </w:rPr>
        <w:t>Other efforts include:   </w:t>
      </w:r>
      <w:r>
        <w:rPr>
          <w:rStyle w:val="xxeop"/>
          <w:rFonts w:ascii="Times New Roman" w:hAnsi="Times New Roman" w:cs="Times New Roman"/>
          <w:color w:val="000000"/>
          <w:sz w:val="24"/>
          <w:szCs w:val="24"/>
        </w:rPr>
        <w:t> </w:t>
      </w:r>
    </w:p>
    <w:p w14:paraId="76105775" w14:textId="77777777" w:rsidR="00363113" w:rsidRDefault="00363113" w:rsidP="00363113">
      <w:pPr>
        <w:pStyle w:val="xxparagraph"/>
        <w:spacing w:before="0" w:beforeAutospacing="0" w:after="0" w:afterAutospacing="0"/>
        <w:textAlignment w:val="baseline"/>
      </w:pPr>
      <w:r>
        <w:rPr>
          <w:rStyle w:val="xxnormaltextrun"/>
        </w:rPr>
        <w:t>  </w:t>
      </w:r>
      <w:r>
        <w:rPr>
          <w:rStyle w:val="xxeop"/>
          <w:rFonts w:ascii="Segoe UI" w:hAnsi="Segoe UI" w:cs="Segoe UI"/>
          <w:sz w:val="18"/>
          <w:szCs w:val="18"/>
        </w:rPr>
        <w:t> </w:t>
      </w:r>
    </w:p>
    <w:p w14:paraId="6BF826B3" w14:textId="77777777" w:rsidR="00363113" w:rsidRDefault="00363113" w:rsidP="00363113">
      <w:pPr>
        <w:pStyle w:val="xxparagraph"/>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Style w:val="xxnormaltextrun"/>
          <w:rFonts w:ascii="Times New Roman" w:hAnsi="Times New Roman" w:cs="Times New Roman"/>
          <w:color w:val="000000"/>
          <w:sz w:val="24"/>
          <w:szCs w:val="24"/>
        </w:rPr>
        <w:t xml:space="preserve">Renewing the </w:t>
      </w:r>
      <w:hyperlink r:id="rId19" w:tgtFrame="_blank" w:history="1">
        <w:r>
          <w:rPr>
            <w:rStyle w:val="xxnormaltextrun"/>
            <w:rFonts w:ascii="Times New Roman" w:hAnsi="Times New Roman" w:cs="Times New Roman"/>
            <w:color w:val="0563C1"/>
            <w:sz w:val="24"/>
            <w:szCs w:val="24"/>
            <w:u w:val="single"/>
          </w:rPr>
          <w:t>People’s Garden Initiative,</w:t>
        </w:r>
      </w:hyperlink>
      <w:r>
        <w:rPr>
          <w:rStyle w:val="xxnormaltextrun"/>
          <w:rFonts w:ascii="Times New Roman" w:hAnsi="Times New Roman" w:cs="Times New Roman"/>
          <w:color w:val="000000"/>
          <w:sz w:val="24"/>
          <w:szCs w:val="24"/>
        </w:rPr>
        <w:t xml:space="preserve"> which celebrates collaborative gardens across the country and worldwide that benefit their communities by growing fresh, healthy food and supporting resilient, local food systems using sustainable practices and providing greenspace. </w:t>
      </w:r>
      <w:r>
        <w:rPr>
          <w:rStyle w:val="xxeop"/>
          <w:rFonts w:ascii="Times New Roman" w:hAnsi="Times New Roman" w:cs="Times New Roman"/>
          <w:color w:val="000000"/>
          <w:sz w:val="24"/>
          <w:szCs w:val="24"/>
        </w:rPr>
        <w:t> </w:t>
      </w:r>
    </w:p>
    <w:p w14:paraId="29F1A354" w14:textId="77777777" w:rsidR="00363113" w:rsidRDefault="00363113" w:rsidP="00363113">
      <w:pPr>
        <w:pStyle w:val="xxparagraph"/>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Style w:val="xxnormaltextrun"/>
          <w:rFonts w:ascii="Times New Roman" w:hAnsi="Times New Roman" w:cs="Times New Roman"/>
          <w:color w:val="000000"/>
          <w:sz w:val="24"/>
          <w:szCs w:val="24"/>
        </w:rPr>
        <w:t xml:space="preserve">Providing </w:t>
      </w:r>
      <w:hyperlink r:id="rId20" w:tgtFrame="_blank" w:history="1">
        <w:r>
          <w:rPr>
            <w:rStyle w:val="xxnormaltextrun"/>
            <w:rFonts w:ascii="Times New Roman" w:eastAsia="Yu Mincho" w:hAnsi="Times New Roman" w:cs="Times New Roman"/>
            <w:color w:val="0563C1"/>
            <w:sz w:val="24"/>
            <w:szCs w:val="24"/>
            <w:u w:val="single"/>
          </w:rPr>
          <w:t>grants for urban agriculture and innovative production</w:t>
        </w:r>
      </w:hyperlink>
      <w:r>
        <w:rPr>
          <w:rStyle w:val="xxnormaltextrun"/>
          <w:rFonts w:ascii="Times New Roman" w:hAnsi="Times New Roman" w:cs="Times New Roman"/>
          <w:color w:val="000000"/>
          <w:sz w:val="24"/>
          <w:szCs w:val="24"/>
        </w:rPr>
        <w:t xml:space="preserve"> that target areas of nutrition access, education, business and start-up costs for new farmers, and </w:t>
      </w:r>
      <w:r>
        <w:rPr>
          <w:rStyle w:val="xxnormaltextrun"/>
          <w:rFonts w:ascii="Times New Roman" w:hAnsi="Times New Roman" w:cs="Times New Roman"/>
          <w:sz w:val="24"/>
          <w:szCs w:val="24"/>
        </w:rPr>
        <w:t>policy development related to zoning and other urban production needs. </w:t>
      </w:r>
      <w:r>
        <w:rPr>
          <w:rStyle w:val="xxeop"/>
          <w:rFonts w:ascii="Times New Roman" w:hAnsi="Times New Roman" w:cs="Times New Roman"/>
          <w:sz w:val="24"/>
          <w:szCs w:val="24"/>
        </w:rPr>
        <w:t> </w:t>
      </w:r>
    </w:p>
    <w:p w14:paraId="3613A28F" w14:textId="77777777" w:rsidR="00363113" w:rsidRDefault="00363113" w:rsidP="00363113">
      <w:pPr>
        <w:pStyle w:val="xxparagraph"/>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Style w:val="xxnormaltextrun"/>
          <w:rFonts w:ascii="Times New Roman" w:hAnsi="Times New Roman" w:cs="Times New Roman"/>
          <w:color w:val="000000"/>
          <w:sz w:val="24"/>
          <w:szCs w:val="24"/>
        </w:rPr>
        <w:t xml:space="preserve">Providing </w:t>
      </w:r>
      <w:hyperlink r:id="rId21" w:tgtFrame="_blank" w:history="1">
        <w:r>
          <w:rPr>
            <w:rStyle w:val="xxnormaltextrun"/>
            <w:rFonts w:ascii="Times New Roman" w:hAnsi="Times New Roman" w:cs="Times New Roman"/>
            <w:color w:val="0563C1"/>
            <w:sz w:val="24"/>
            <w:szCs w:val="24"/>
            <w:u w:val="single"/>
          </w:rPr>
          <w:t>cooperative agreements</w:t>
        </w:r>
      </w:hyperlink>
      <w:r>
        <w:rPr>
          <w:rStyle w:val="xxnormaltextrun"/>
          <w:rFonts w:ascii="Times New Roman" w:hAnsi="Times New Roman" w:cs="Times New Roman"/>
          <w:color w:val="000000"/>
          <w:sz w:val="24"/>
          <w:szCs w:val="24"/>
        </w:rPr>
        <w:t xml:space="preserve"> that develop and test strategies for planning and implementing municipal compost plans and food waste reduction plans.</w:t>
      </w:r>
      <w:r>
        <w:rPr>
          <w:rStyle w:val="xxeop"/>
          <w:rFonts w:ascii="Times New Roman" w:hAnsi="Times New Roman" w:cs="Times New Roman"/>
          <w:color w:val="000000"/>
          <w:sz w:val="24"/>
          <w:szCs w:val="24"/>
        </w:rPr>
        <w:t> </w:t>
      </w:r>
    </w:p>
    <w:p w14:paraId="2A502802" w14:textId="77777777" w:rsidR="00363113" w:rsidRDefault="00363113" w:rsidP="00363113">
      <w:pPr>
        <w:pStyle w:val="xxparagraph"/>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Style w:val="xxnormaltextrun"/>
          <w:rFonts w:ascii="Times New Roman" w:hAnsi="Times New Roman" w:cs="Times New Roman"/>
          <w:sz w:val="24"/>
          <w:szCs w:val="24"/>
        </w:rPr>
        <w:t xml:space="preserve">Investing in </w:t>
      </w:r>
      <w:hyperlink r:id="rId22" w:tgtFrame="_blank" w:history="1">
        <w:r>
          <w:rPr>
            <w:rStyle w:val="xxnormaltextrun"/>
            <w:rFonts w:ascii="Times New Roman" w:hAnsi="Times New Roman" w:cs="Times New Roman"/>
            <w:color w:val="0563C1"/>
            <w:sz w:val="24"/>
            <w:szCs w:val="24"/>
            <w:u w:val="single"/>
          </w:rPr>
          <w:t>risk management education</w:t>
        </w:r>
      </w:hyperlink>
      <w:r>
        <w:rPr>
          <w:rStyle w:val="xxnormaltextrun"/>
          <w:rFonts w:ascii="Times New Roman" w:hAnsi="Times New Roman" w:cs="Times New Roman"/>
          <w:sz w:val="24"/>
          <w:szCs w:val="24"/>
        </w:rPr>
        <w:t xml:space="preserve"> to broaden reach of crop insurance among urban producers.</w:t>
      </w:r>
      <w:r>
        <w:rPr>
          <w:rStyle w:val="xxeop"/>
          <w:rFonts w:ascii="Times New Roman" w:hAnsi="Times New Roman" w:cs="Times New Roman"/>
          <w:sz w:val="24"/>
          <w:szCs w:val="24"/>
        </w:rPr>
        <w:t> </w:t>
      </w:r>
    </w:p>
    <w:p w14:paraId="601BA952" w14:textId="77777777" w:rsidR="00363113" w:rsidRDefault="00363113" w:rsidP="00363113">
      <w:pPr>
        <w:pStyle w:val="xxparagraph"/>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Style w:val="xxnormaltextrun"/>
          <w:rFonts w:ascii="Times New Roman" w:hAnsi="Times New Roman" w:cs="Times New Roman"/>
          <w:color w:val="000000"/>
          <w:sz w:val="24"/>
          <w:szCs w:val="24"/>
        </w:rPr>
        <w:t>Organizing 17 </w:t>
      </w:r>
      <w:r>
        <w:rPr>
          <w:rStyle w:val="xxnormaltextrun"/>
          <w:rFonts w:ascii="Times New Roman" w:hAnsi="Times New Roman" w:cs="Times New Roman"/>
          <w:sz w:val="24"/>
          <w:szCs w:val="24"/>
        </w:rPr>
        <w:t>FSA</w:t>
      </w:r>
      <w:r>
        <w:rPr>
          <w:rStyle w:val="xxnormaltextrun"/>
          <w:rFonts w:ascii="Times New Roman" w:hAnsi="Times New Roman" w:cs="Times New Roman"/>
          <w:color w:val="000000"/>
          <w:sz w:val="24"/>
          <w:szCs w:val="24"/>
        </w:rPr>
        <w:t xml:space="preserve"> urban county committees to</w:t>
      </w:r>
      <w:r>
        <w:rPr>
          <w:rStyle w:val="xxnormaltextrun"/>
          <w:rFonts w:ascii="Times New Roman" w:hAnsi="Times New Roman" w:cs="Times New Roman"/>
          <w:sz w:val="24"/>
          <w:szCs w:val="24"/>
        </w:rPr>
        <w:t xml:space="preserve"> m</w:t>
      </w:r>
      <w:r>
        <w:rPr>
          <w:rStyle w:val="xxnormaltextrun"/>
          <w:rFonts w:ascii="Times New Roman" w:hAnsi="Times New Roman" w:cs="Times New Roman"/>
          <w:color w:val="000000"/>
          <w:sz w:val="24"/>
          <w:szCs w:val="24"/>
        </w:rPr>
        <w:t>ake important decisions about how FSA farm programs are administered locally. Urban farmers who participate in USDA programs in the areas selected are encouraged to participate by nominating and voting. </w:t>
      </w:r>
      <w:r>
        <w:rPr>
          <w:rStyle w:val="xxeop"/>
          <w:rFonts w:ascii="Times New Roman" w:hAnsi="Times New Roman" w:cs="Times New Roman"/>
          <w:color w:val="000000"/>
          <w:sz w:val="24"/>
          <w:szCs w:val="24"/>
        </w:rPr>
        <w:t> </w:t>
      </w:r>
    </w:p>
    <w:p w14:paraId="203B8B67" w14:textId="77777777" w:rsidR="00363113" w:rsidRDefault="00363113" w:rsidP="00363113">
      <w:pPr>
        <w:pStyle w:val="xxparagraph"/>
        <w:spacing w:before="0" w:beforeAutospacing="0" w:after="0" w:afterAutospacing="0"/>
        <w:textAlignment w:val="baseline"/>
      </w:pPr>
      <w:r>
        <w:rPr>
          <w:rStyle w:val="xxnormaltextrun"/>
        </w:rPr>
        <w:t> </w:t>
      </w:r>
      <w:r>
        <w:rPr>
          <w:rStyle w:val="xxeop"/>
        </w:rPr>
        <w:t> </w:t>
      </w:r>
    </w:p>
    <w:p w14:paraId="275FB560"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000000"/>
          <w:sz w:val="24"/>
          <w:szCs w:val="24"/>
        </w:rPr>
        <w:t xml:space="preserve">Learn more at </w:t>
      </w:r>
      <w:hyperlink r:id="rId23" w:tgtFrame="_blank" w:history="1">
        <w:r>
          <w:rPr>
            <w:rStyle w:val="xxnormaltextrun"/>
            <w:rFonts w:ascii="Times New Roman" w:hAnsi="Times New Roman" w:cs="Times New Roman"/>
            <w:color w:val="0563C1"/>
            <w:sz w:val="24"/>
            <w:szCs w:val="24"/>
            <w:u w:val="single"/>
          </w:rPr>
          <w:t>usda.gov/urban</w:t>
        </w:r>
      </w:hyperlink>
      <w:r>
        <w:rPr>
          <w:rStyle w:val="xxnormaltextrun"/>
          <w:rFonts w:ascii="Times New Roman" w:hAnsi="Times New Roman" w:cs="Times New Roman"/>
          <w:color w:val="000000"/>
          <w:sz w:val="24"/>
          <w:szCs w:val="24"/>
        </w:rPr>
        <w:t xml:space="preserve">. For additional resources available to producers, download the </w:t>
      </w:r>
      <w:hyperlink r:id="rId24" w:tgtFrame="_blank" w:history="1">
        <w:r>
          <w:rPr>
            <w:rStyle w:val="xxnormaltextrun"/>
            <w:rFonts w:ascii="Times New Roman" w:hAnsi="Times New Roman" w:cs="Times New Roman"/>
            <w:color w:val="0563C1"/>
            <w:sz w:val="24"/>
            <w:szCs w:val="24"/>
            <w:u w:val="single"/>
          </w:rPr>
          <w:t>Urban Agriculture at a Glance brochure</w:t>
        </w:r>
      </w:hyperlink>
      <w:r>
        <w:rPr>
          <w:rStyle w:val="xxnormaltextrun"/>
          <w:rFonts w:ascii="Times New Roman" w:hAnsi="Times New Roman" w:cs="Times New Roman"/>
          <w:color w:val="000000"/>
          <w:sz w:val="24"/>
          <w:szCs w:val="24"/>
        </w:rPr>
        <w:t xml:space="preserve"> or visit </w:t>
      </w:r>
      <w:hyperlink r:id="rId25" w:tgtFrame="_blank" w:history="1">
        <w:r>
          <w:rPr>
            <w:rStyle w:val="xxnormaltextrun"/>
            <w:rFonts w:ascii="Times New Roman" w:hAnsi="Times New Roman" w:cs="Times New Roman"/>
            <w:color w:val="0563C1"/>
            <w:sz w:val="24"/>
            <w:szCs w:val="24"/>
            <w:u w:val="single"/>
          </w:rPr>
          <w:t>farmers.gov/urban</w:t>
        </w:r>
      </w:hyperlink>
      <w:r>
        <w:rPr>
          <w:rStyle w:val="xxnormaltextrun"/>
          <w:rFonts w:ascii="Times New Roman" w:hAnsi="Times New Roman" w:cs="Times New Roman"/>
          <w:color w:val="000000"/>
          <w:sz w:val="24"/>
          <w:szCs w:val="24"/>
        </w:rPr>
        <w:t>.</w:t>
      </w:r>
      <w:r>
        <w:rPr>
          <w:rStyle w:val="xxeop"/>
          <w:rFonts w:ascii="Times New Roman" w:hAnsi="Times New Roman" w:cs="Times New Roman"/>
          <w:color w:val="000000"/>
          <w:sz w:val="24"/>
          <w:szCs w:val="24"/>
        </w:rPr>
        <w:t> </w:t>
      </w:r>
    </w:p>
    <w:p w14:paraId="1DBDFE3E" w14:textId="77777777" w:rsidR="00363113" w:rsidRDefault="00363113" w:rsidP="00363113">
      <w:pPr>
        <w:pStyle w:val="xxparagraph"/>
        <w:spacing w:before="0" w:beforeAutospacing="0" w:after="0" w:afterAutospacing="0"/>
        <w:textAlignment w:val="baseline"/>
      </w:pPr>
      <w:r>
        <w:rPr>
          <w:rStyle w:val="xxeop"/>
        </w:rPr>
        <w:t> </w:t>
      </w:r>
    </w:p>
    <w:p w14:paraId="1CCF4640" w14:textId="77777777" w:rsidR="00363113" w:rsidRDefault="00363113" w:rsidP="00363113">
      <w:pPr>
        <w:pStyle w:val="xxparagraph"/>
        <w:spacing w:before="0" w:beforeAutospacing="0" w:after="0" w:afterAutospacing="0"/>
        <w:textAlignment w:val="baseline"/>
      </w:pPr>
      <w:r>
        <w:rPr>
          <w:rStyle w:val="xxnormaltextrun"/>
          <w:rFonts w:ascii="Times New Roman" w:hAnsi="Times New Roman" w:cs="Times New Roman"/>
          <w:color w:val="000000"/>
          <w:sz w:val="24"/>
          <w:szCs w:val="24"/>
        </w:rPr>
        <w:t>USDA touches the lives of all Americans each day in so many positive ways. Under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throughout America, and committing to equity across the Department by removing systemic barriers and building a workforce more representative of America. To learn more, visit </w:t>
      </w:r>
      <w:hyperlink r:id="rId26" w:tgtFrame="_blank" w:history="1">
        <w:r>
          <w:rPr>
            <w:rStyle w:val="xxnormaltextrun"/>
            <w:rFonts w:ascii="Times New Roman" w:hAnsi="Times New Roman" w:cs="Times New Roman"/>
            <w:color w:val="0563C1"/>
            <w:sz w:val="24"/>
            <w:szCs w:val="24"/>
            <w:u w:val="single"/>
          </w:rPr>
          <w:t>usda.gov</w:t>
        </w:r>
      </w:hyperlink>
      <w:r>
        <w:rPr>
          <w:rStyle w:val="xxnormaltextrun"/>
          <w:rFonts w:ascii="Times New Roman" w:hAnsi="Times New Roman" w:cs="Times New Roman"/>
          <w:color w:val="000000"/>
          <w:sz w:val="24"/>
          <w:szCs w:val="24"/>
        </w:rPr>
        <w:t>.  </w:t>
      </w:r>
      <w:r>
        <w:rPr>
          <w:rStyle w:val="xxeop"/>
          <w:rFonts w:ascii="Times New Roman" w:hAnsi="Times New Roman" w:cs="Times New Roman"/>
          <w:color w:val="000000"/>
          <w:sz w:val="24"/>
          <w:szCs w:val="24"/>
        </w:rPr>
        <w:t> </w:t>
      </w:r>
    </w:p>
    <w:p w14:paraId="56C6C1CA" w14:textId="77777777" w:rsidR="00363113" w:rsidRDefault="00363113" w:rsidP="00363113">
      <w:pPr>
        <w:pStyle w:val="xxparagraph"/>
        <w:spacing w:before="0" w:beforeAutospacing="0" w:after="0" w:afterAutospacing="0"/>
        <w:textAlignment w:val="baseline"/>
      </w:pPr>
      <w:r>
        <w:rPr>
          <w:rStyle w:val="xxeop"/>
          <w:rFonts w:ascii="Segoe UI" w:hAnsi="Segoe UI" w:cs="Segoe UI"/>
          <w:sz w:val="18"/>
          <w:szCs w:val="18"/>
        </w:rPr>
        <w:t> </w:t>
      </w:r>
    </w:p>
    <w:p w14:paraId="22055999" w14:textId="77777777" w:rsidR="00363113" w:rsidRDefault="00363113" w:rsidP="00363113">
      <w:pPr>
        <w:pStyle w:val="xxparagraph"/>
        <w:shd w:val="clear" w:color="auto" w:fill="FFFFFF"/>
        <w:spacing w:before="0" w:beforeAutospacing="0" w:after="0" w:afterAutospacing="0"/>
        <w:jc w:val="center"/>
        <w:textAlignment w:val="baseline"/>
      </w:pPr>
      <w:r>
        <w:rPr>
          <w:rStyle w:val="xxnormaltextrun"/>
          <w:rFonts w:ascii="Times New Roman" w:hAnsi="Times New Roman" w:cs="Times New Roman"/>
          <w:color w:val="212121"/>
          <w:sz w:val="24"/>
          <w:szCs w:val="24"/>
        </w:rPr>
        <w:t> </w:t>
      </w:r>
      <w:r>
        <w:rPr>
          <w:rStyle w:val="xxnormaltextrun"/>
          <w:rFonts w:ascii="Times New Roman" w:hAnsi="Times New Roman" w:cs="Times New Roman"/>
          <w:color w:val="000000"/>
        </w:rPr>
        <w:t># </w:t>
      </w:r>
      <w:r>
        <w:rPr>
          <w:rStyle w:val="xxeop"/>
          <w:rFonts w:ascii="Times New Roman" w:hAnsi="Times New Roman" w:cs="Times New Roman"/>
          <w:color w:val="000000"/>
        </w:rPr>
        <w:t> </w:t>
      </w:r>
    </w:p>
    <w:p w14:paraId="0BC5CC96" w14:textId="77777777" w:rsidR="001558D4" w:rsidRDefault="001558D4" w:rsidP="004117C1">
      <w:pPr>
        <w:pStyle w:val="PlainText"/>
        <w:spacing w:line="276" w:lineRule="auto"/>
        <w:ind w:left="187"/>
        <w:rPr>
          <w:sz w:val="20"/>
          <w:szCs w:val="20"/>
        </w:rPr>
      </w:pPr>
    </w:p>
    <w:sectPr w:rsidR="001558D4" w:rsidSect="00436200">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9F1B" w14:textId="77777777" w:rsidR="002A41E9" w:rsidRDefault="002A41E9" w:rsidP="00547D12">
      <w:r>
        <w:separator/>
      </w:r>
    </w:p>
  </w:endnote>
  <w:endnote w:type="continuationSeparator" w:id="0">
    <w:p w14:paraId="48A8E05F" w14:textId="77777777" w:rsidR="002A41E9" w:rsidRDefault="002A41E9" w:rsidP="0054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665" w14:textId="77777777" w:rsidR="00547D12" w:rsidRDefault="00547D12">
    <w:pPr>
      <w:pStyle w:val="Footer"/>
    </w:pPr>
  </w:p>
  <w:p w14:paraId="3E4D6926" w14:textId="77777777" w:rsidR="00547D12" w:rsidRDefault="00547D12">
    <w:pPr>
      <w:pStyle w:val="Footer"/>
    </w:pPr>
    <w:r>
      <w:rPr>
        <w:noProof/>
      </w:rPr>
      <w:drawing>
        <wp:anchor distT="0" distB="0" distL="114300" distR="114300" simplePos="0" relativeHeight="251659264" behindDoc="1" locked="0" layoutInCell="1" allowOverlap="1" wp14:anchorId="765A3136" wp14:editId="7D1EE21E">
          <wp:simplePos x="0" y="0"/>
          <wp:positionH relativeFrom="page">
            <wp:posOffset>0</wp:posOffset>
          </wp:positionH>
          <wp:positionV relativeFrom="page">
            <wp:align>bottom</wp:align>
          </wp:positionV>
          <wp:extent cx="7773029"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29"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C57B" w14:textId="77777777" w:rsidR="002A41E9" w:rsidRDefault="002A41E9" w:rsidP="00547D12">
      <w:r>
        <w:separator/>
      </w:r>
    </w:p>
  </w:footnote>
  <w:footnote w:type="continuationSeparator" w:id="0">
    <w:p w14:paraId="237C8477" w14:textId="77777777" w:rsidR="002A41E9" w:rsidRDefault="002A41E9" w:rsidP="0054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04E"/>
    <w:multiLevelType w:val="hybridMultilevel"/>
    <w:tmpl w:val="50483940"/>
    <w:lvl w:ilvl="0" w:tplc="A87C1F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823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69D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2C2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32CF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83F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EC0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C40F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AA9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61D28"/>
    <w:multiLevelType w:val="hybridMultilevel"/>
    <w:tmpl w:val="6E5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624"/>
    <w:multiLevelType w:val="hybridMultilevel"/>
    <w:tmpl w:val="A06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56AE"/>
    <w:multiLevelType w:val="hybridMultilevel"/>
    <w:tmpl w:val="26D4D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CE5E8B"/>
    <w:multiLevelType w:val="hybridMultilevel"/>
    <w:tmpl w:val="99FE0E5E"/>
    <w:lvl w:ilvl="0" w:tplc="97227AD2">
      <w:start w:val="1"/>
      <w:numFmt w:val="bullet"/>
      <w:lvlText w:val=""/>
      <w:lvlJc w:val="left"/>
      <w:pPr>
        <w:tabs>
          <w:tab w:val="num" w:pos="720"/>
        </w:tabs>
        <w:ind w:left="720" w:hanging="360"/>
      </w:pPr>
      <w:rPr>
        <w:rFonts w:ascii="Symbol" w:hAnsi="Symbol" w:hint="default"/>
        <w:sz w:val="20"/>
      </w:rPr>
    </w:lvl>
    <w:lvl w:ilvl="1" w:tplc="33F24ACE" w:tentative="1">
      <w:start w:val="1"/>
      <w:numFmt w:val="bullet"/>
      <w:lvlText w:val="o"/>
      <w:lvlJc w:val="left"/>
      <w:pPr>
        <w:tabs>
          <w:tab w:val="num" w:pos="1440"/>
        </w:tabs>
        <w:ind w:left="1440" w:hanging="360"/>
      </w:pPr>
      <w:rPr>
        <w:rFonts w:ascii="Courier New" w:hAnsi="Courier New" w:hint="default"/>
        <w:sz w:val="20"/>
      </w:rPr>
    </w:lvl>
    <w:lvl w:ilvl="2" w:tplc="1C228DA8" w:tentative="1">
      <w:start w:val="1"/>
      <w:numFmt w:val="bullet"/>
      <w:lvlText w:val=""/>
      <w:lvlJc w:val="left"/>
      <w:pPr>
        <w:tabs>
          <w:tab w:val="num" w:pos="2160"/>
        </w:tabs>
        <w:ind w:left="2160" w:hanging="360"/>
      </w:pPr>
      <w:rPr>
        <w:rFonts w:ascii="Wingdings" w:hAnsi="Wingdings" w:hint="default"/>
        <w:sz w:val="20"/>
      </w:rPr>
    </w:lvl>
    <w:lvl w:ilvl="3" w:tplc="DCBC9472" w:tentative="1">
      <w:start w:val="1"/>
      <w:numFmt w:val="bullet"/>
      <w:lvlText w:val=""/>
      <w:lvlJc w:val="left"/>
      <w:pPr>
        <w:tabs>
          <w:tab w:val="num" w:pos="2880"/>
        </w:tabs>
        <w:ind w:left="2880" w:hanging="360"/>
      </w:pPr>
      <w:rPr>
        <w:rFonts w:ascii="Wingdings" w:hAnsi="Wingdings" w:hint="default"/>
        <w:sz w:val="20"/>
      </w:rPr>
    </w:lvl>
    <w:lvl w:ilvl="4" w:tplc="41E6A726" w:tentative="1">
      <w:start w:val="1"/>
      <w:numFmt w:val="bullet"/>
      <w:lvlText w:val=""/>
      <w:lvlJc w:val="left"/>
      <w:pPr>
        <w:tabs>
          <w:tab w:val="num" w:pos="3600"/>
        </w:tabs>
        <w:ind w:left="3600" w:hanging="360"/>
      </w:pPr>
      <w:rPr>
        <w:rFonts w:ascii="Wingdings" w:hAnsi="Wingdings" w:hint="default"/>
        <w:sz w:val="20"/>
      </w:rPr>
    </w:lvl>
    <w:lvl w:ilvl="5" w:tplc="E6644A9C" w:tentative="1">
      <w:start w:val="1"/>
      <w:numFmt w:val="bullet"/>
      <w:lvlText w:val=""/>
      <w:lvlJc w:val="left"/>
      <w:pPr>
        <w:tabs>
          <w:tab w:val="num" w:pos="4320"/>
        </w:tabs>
        <w:ind w:left="4320" w:hanging="360"/>
      </w:pPr>
      <w:rPr>
        <w:rFonts w:ascii="Wingdings" w:hAnsi="Wingdings" w:hint="default"/>
        <w:sz w:val="20"/>
      </w:rPr>
    </w:lvl>
    <w:lvl w:ilvl="6" w:tplc="B3B841B0" w:tentative="1">
      <w:start w:val="1"/>
      <w:numFmt w:val="bullet"/>
      <w:lvlText w:val=""/>
      <w:lvlJc w:val="left"/>
      <w:pPr>
        <w:tabs>
          <w:tab w:val="num" w:pos="5040"/>
        </w:tabs>
        <w:ind w:left="5040" w:hanging="360"/>
      </w:pPr>
      <w:rPr>
        <w:rFonts w:ascii="Wingdings" w:hAnsi="Wingdings" w:hint="default"/>
        <w:sz w:val="20"/>
      </w:rPr>
    </w:lvl>
    <w:lvl w:ilvl="7" w:tplc="5338FAD4" w:tentative="1">
      <w:start w:val="1"/>
      <w:numFmt w:val="bullet"/>
      <w:lvlText w:val=""/>
      <w:lvlJc w:val="left"/>
      <w:pPr>
        <w:tabs>
          <w:tab w:val="num" w:pos="5760"/>
        </w:tabs>
        <w:ind w:left="5760" w:hanging="360"/>
      </w:pPr>
      <w:rPr>
        <w:rFonts w:ascii="Wingdings" w:hAnsi="Wingdings" w:hint="default"/>
        <w:sz w:val="20"/>
      </w:rPr>
    </w:lvl>
    <w:lvl w:ilvl="8" w:tplc="4F5262B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62548"/>
    <w:multiLevelType w:val="multilevel"/>
    <w:tmpl w:val="F44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D2FE1"/>
    <w:multiLevelType w:val="hybridMultilevel"/>
    <w:tmpl w:val="FA38C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DE112A2"/>
    <w:multiLevelType w:val="hybridMultilevel"/>
    <w:tmpl w:val="12D8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86F48"/>
    <w:multiLevelType w:val="hybridMultilevel"/>
    <w:tmpl w:val="D828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E0285B"/>
    <w:multiLevelType w:val="hybridMultilevel"/>
    <w:tmpl w:val="B01E048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4DC66BA8"/>
    <w:multiLevelType w:val="multilevel"/>
    <w:tmpl w:val="CE52B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960EEE"/>
    <w:multiLevelType w:val="hybridMultilevel"/>
    <w:tmpl w:val="F81C04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AE05A4"/>
    <w:multiLevelType w:val="multilevel"/>
    <w:tmpl w:val="4862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0349D"/>
    <w:multiLevelType w:val="multilevel"/>
    <w:tmpl w:val="545A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C1895"/>
    <w:multiLevelType w:val="hybridMultilevel"/>
    <w:tmpl w:val="797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A38DC"/>
    <w:multiLevelType w:val="multilevel"/>
    <w:tmpl w:val="370E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713BB3"/>
    <w:multiLevelType w:val="hybridMultilevel"/>
    <w:tmpl w:val="0A6AC740"/>
    <w:lvl w:ilvl="0" w:tplc="E0B66402">
      <w:start w:val="1"/>
      <w:numFmt w:val="bullet"/>
      <w:lvlText w:val=""/>
      <w:lvlJc w:val="left"/>
      <w:pPr>
        <w:tabs>
          <w:tab w:val="num" w:pos="720"/>
        </w:tabs>
        <w:ind w:left="720" w:hanging="360"/>
      </w:pPr>
      <w:rPr>
        <w:rFonts w:ascii="Symbol" w:hAnsi="Symbol" w:hint="default"/>
        <w:sz w:val="20"/>
      </w:rPr>
    </w:lvl>
    <w:lvl w:ilvl="1" w:tplc="388260DE" w:tentative="1">
      <w:start w:val="1"/>
      <w:numFmt w:val="bullet"/>
      <w:lvlText w:val="o"/>
      <w:lvlJc w:val="left"/>
      <w:pPr>
        <w:tabs>
          <w:tab w:val="num" w:pos="1440"/>
        </w:tabs>
        <w:ind w:left="1440" w:hanging="360"/>
      </w:pPr>
      <w:rPr>
        <w:rFonts w:ascii="Courier New" w:hAnsi="Courier New" w:hint="default"/>
        <w:sz w:val="20"/>
      </w:rPr>
    </w:lvl>
    <w:lvl w:ilvl="2" w:tplc="BC7EB178" w:tentative="1">
      <w:start w:val="1"/>
      <w:numFmt w:val="bullet"/>
      <w:lvlText w:val=""/>
      <w:lvlJc w:val="left"/>
      <w:pPr>
        <w:tabs>
          <w:tab w:val="num" w:pos="2160"/>
        </w:tabs>
        <w:ind w:left="2160" w:hanging="360"/>
      </w:pPr>
      <w:rPr>
        <w:rFonts w:ascii="Wingdings" w:hAnsi="Wingdings" w:hint="default"/>
        <w:sz w:val="20"/>
      </w:rPr>
    </w:lvl>
    <w:lvl w:ilvl="3" w:tplc="ED2680D6" w:tentative="1">
      <w:start w:val="1"/>
      <w:numFmt w:val="bullet"/>
      <w:lvlText w:val=""/>
      <w:lvlJc w:val="left"/>
      <w:pPr>
        <w:tabs>
          <w:tab w:val="num" w:pos="2880"/>
        </w:tabs>
        <w:ind w:left="2880" w:hanging="360"/>
      </w:pPr>
      <w:rPr>
        <w:rFonts w:ascii="Wingdings" w:hAnsi="Wingdings" w:hint="default"/>
        <w:sz w:val="20"/>
      </w:rPr>
    </w:lvl>
    <w:lvl w:ilvl="4" w:tplc="0A107D32" w:tentative="1">
      <w:start w:val="1"/>
      <w:numFmt w:val="bullet"/>
      <w:lvlText w:val=""/>
      <w:lvlJc w:val="left"/>
      <w:pPr>
        <w:tabs>
          <w:tab w:val="num" w:pos="3600"/>
        </w:tabs>
        <w:ind w:left="3600" w:hanging="360"/>
      </w:pPr>
      <w:rPr>
        <w:rFonts w:ascii="Wingdings" w:hAnsi="Wingdings" w:hint="default"/>
        <w:sz w:val="20"/>
      </w:rPr>
    </w:lvl>
    <w:lvl w:ilvl="5" w:tplc="4F5CDCA0" w:tentative="1">
      <w:start w:val="1"/>
      <w:numFmt w:val="bullet"/>
      <w:lvlText w:val=""/>
      <w:lvlJc w:val="left"/>
      <w:pPr>
        <w:tabs>
          <w:tab w:val="num" w:pos="4320"/>
        </w:tabs>
        <w:ind w:left="4320" w:hanging="360"/>
      </w:pPr>
      <w:rPr>
        <w:rFonts w:ascii="Wingdings" w:hAnsi="Wingdings" w:hint="default"/>
        <w:sz w:val="20"/>
      </w:rPr>
    </w:lvl>
    <w:lvl w:ilvl="6" w:tplc="828A81C4" w:tentative="1">
      <w:start w:val="1"/>
      <w:numFmt w:val="bullet"/>
      <w:lvlText w:val=""/>
      <w:lvlJc w:val="left"/>
      <w:pPr>
        <w:tabs>
          <w:tab w:val="num" w:pos="5040"/>
        </w:tabs>
        <w:ind w:left="5040" w:hanging="360"/>
      </w:pPr>
      <w:rPr>
        <w:rFonts w:ascii="Wingdings" w:hAnsi="Wingdings" w:hint="default"/>
        <w:sz w:val="20"/>
      </w:rPr>
    </w:lvl>
    <w:lvl w:ilvl="7" w:tplc="D16235F2" w:tentative="1">
      <w:start w:val="1"/>
      <w:numFmt w:val="bullet"/>
      <w:lvlText w:val=""/>
      <w:lvlJc w:val="left"/>
      <w:pPr>
        <w:tabs>
          <w:tab w:val="num" w:pos="5760"/>
        </w:tabs>
        <w:ind w:left="5760" w:hanging="360"/>
      </w:pPr>
      <w:rPr>
        <w:rFonts w:ascii="Wingdings" w:hAnsi="Wingdings" w:hint="default"/>
        <w:sz w:val="20"/>
      </w:rPr>
    </w:lvl>
    <w:lvl w:ilvl="8" w:tplc="EC4A50C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31D99"/>
    <w:multiLevelType w:val="hybridMultilevel"/>
    <w:tmpl w:val="64A69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FD1BBF"/>
    <w:multiLevelType w:val="hybridMultilevel"/>
    <w:tmpl w:val="4972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DA36E3"/>
    <w:multiLevelType w:val="hybridMultilevel"/>
    <w:tmpl w:val="D9F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C7FC0"/>
    <w:multiLevelType w:val="hybridMultilevel"/>
    <w:tmpl w:val="6118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0"/>
  </w:num>
  <w:num w:numId="5">
    <w:abstractNumId w:val="11"/>
  </w:num>
  <w:num w:numId="6">
    <w:abstractNumId w:val="9"/>
  </w:num>
  <w:num w:numId="7">
    <w:abstractNumId w:val="20"/>
  </w:num>
  <w:num w:numId="8">
    <w:abstractNumId w:val="2"/>
  </w:num>
  <w:num w:numId="9">
    <w:abstractNumId w:val="14"/>
  </w:num>
  <w:num w:numId="10">
    <w:abstractNumId w:val="19"/>
  </w:num>
  <w:num w:numId="11">
    <w:abstractNumId w:val="19"/>
  </w:num>
  <w:num w:numId="12">
    <w:abstractNumId w:val="8"/>
  </w:num>
  <w:num w:numId="13">
    <w:abstractNumId w:val="4"/>
  </w:num>
  <w:num w:numId="14">
    <w:abstractNumId w:val="5"/>
  </w:num>
  <w:num w:numId="15">
    <w:abstractNumId w:val="17"/>
  </w:num>
  <w:num w:numId="16">
    <w:abstractNumId w:val="1"/>
  </w:num>
  <w:num w:numId="17">
    <w:abstractNumId w:val="7"/>
  </w:num>
  <w:num w:numId="18">
    <w:abstractNumId w:val="3"/>
  </w:num>
  <w:num w:numId="19">
    <w:abstractNumId w:val="18"/>
  </w:num>
  <w:num w:numId="20">
    <w:abstractNumId w:val="12"/>
  </w:num>
  <w:num w:numId="21">
    <w:abstractNumId w:val="15"/>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4C"/>
    <w:rsid w:val="00000919"/>
    <w:rsid w:val="000067E0"/>
    <w:rsid w:val="000124D3"/>
    <w:rsid w:val="00026C82"/>
    <w:rsid w:val="00050B4A"/>
    <w:rsid w:val="00050F73"/>
    <w:rsid w:val="000636B7"/>
    <w:rsid w:val="000B29AA"/>
    <w:rsid w:val="000C7809"/>
    <w:rsid w:val="000D09EC"/>
    <w:rsid w:val="000D455F"/>
    <w:rsid w:val="000E3929"/>
    <w:rsid w:val="000E6313"/>
    <w:rsid w:val="0010415D"/>
    <w:rsid w:val="00135BA4"/>
    <w:rsid w:val="001520C2"/>
    <w:rsid w:val="001542F1"/>
    <w:rsid w:val="00154599"/>
    <w:rsid w:val="001558D4"/>
    <w:rsid w:val="00162D08"/>
    <w:rsid w:val="001878C2"/>
    <w:rsid w:val="00191C1D"/>
    <w:rsid w:val="00195326"/>
    <w:rsid w:val="001A18F6"/>
    <w:rsid w:val="001A2BB9"/>
    <w:rsid w:val="001B56C3"/>
    <w:rsid w:val="001D1CAF"/>
    <w:rsid w:val="001D328B"/>
    <w:rsid w:val="001D7C28"/>
    <w:rsid w:val="001E1FFA"/>
    <w:rsid w:val="001E2966"/>
    <w:rsid w:val="001E59FF"/>
    <w:rsid w:val="001F37B5"/>
    <w:rsid w:val="001F750F"/>
    <w:rsid w:val="00203AF0"/>
    <w:rsid w:val="00203F87"/>
    <w:rsid w:val="002154C1"/>
    <w:rsid w:val="002176A4"/>
    <w:rsid w:val="002238EE"/>
    <w:rsid w:val="00242C60"/>
    <w:rsid w:val="00256C4C"/>
    <w:rsid w:val="00257368"/>
    <w:rsid w:val="00264660"/>
    <w:rsid w:val="00272B48"/>
    <w:rsid w:val="0027555D"/>
    <w:rsid w:val="0027694C"/>
    <w:rsid w:val="00284BB7"/>
    <w:rsid w:val="002861A5"/>
    <w:rsid w:val="0029777A"/>
    <w:rsid w:val="002979F8"/>
    <w:rsid w:val="002A41E9"/>
    <w:rsid w:val="002B0715"/>
    <w:rsid w:val="002B0DEC"/>
    <w:rsid w:val="002B2555"/>
    <w:rsid w:val="002B6138"/>
    <w:rsid w:val="002B68F1"/>
    <w:rsid w:val="002C04E8"/>
    <w:rsid w:val="002C1D49"/>
    <w:rsid w:val="002C40EE"/>
    <w:rsid w:val="002C65EA"/>
    <w:rsid w:val="002D375E"/>
    <w:rsid w:val="002D41B8"/>
    <w:rsid w:val="002E2085"/>
    <w:rsid w:val="002E278F"/>
    <w:rsid w:val="002F0D0D"/>
    <w:rsid w:val="00306489"/>
    <w:rsid w:val="00323CFE"/>
    <w:rsid w:val="003250C5"/>
    <w:rsid w:val="00327F2C"/>
    <w:rsid w:val="003309E5"/>
    <w:rsid w:val="003565B9"/>
    <w:rsid w:val="00363113"/>
    <w:rsid w:val="00363DB0"/>
    <w:rsid w:val="00364942"/>
    <w:rsid w:val="00376F26"/>
    <w:rsid w:val="0039015E"/>
    <w:rsid w:val="003A3D08"/>
    <w:rsid w:val="003C6335"/>
    <w:rsid w:val="003D3046"/>
    <w:rsid w:val="0040062E"/>
    <w:rsid w:val="004020CF"/>
    <w:rsid w:val="004117C1"/>
    <w:rsid w:val="00412AF6"/>
    <w:rsid w:val="004160C0"/>
    <w:rsid w:val="00436200"/>
    <w:rsid w:val="004570CC"/>
    <w:rsid w:val="004570CD"/>
    <w:rsid w:val="004762D4"/>
    <w:rsid w:val="00480C9E"/>
    <w:rsid w:val="004966DD"/>
    <w:rsid w:val="004B0BB1"/>
    <w:rsid w:val="004B5A2A"/>
    <w:rsid w:val="004B7814"/>
    <w:rsid w:val="004C2872"/>
    <w:rsid w:val="004C2AD0"/>
    <w:rsid w:val="004D3FD2"/>
    <w:rsid w:val="004E1861"/>
    <w:rsid w:val="004E4F97"/>
    <w:rsid w:val="00511B09"/>
    <w:rsid w:val="00512673"/>
    <w:rsid w:val="00543E73"/>
    <w:rsid w:val="00545629"/>
    <w:rsid w:val="00547D12"/>
    <w:rsid w:val="005611B8"/>
    <w:rsid w:val="005876A0"/>
    <w:rsid w:val="0059326F"/>
    <w:rsid w:val="005A0208"/>
    <w:rsid w:val="005A06BA"/>
    <w:rsid w:val="005B47BC"/>
    <w:rsid w:val="005D4FB0"/>
    <w:rsid w:val="005E4D6F"/>
    <w:rsid w:val="00636495"/>
    <w:rsid w:val="006450EE"/>
    <w:rsid w:val="006530E2"/>
    <w:rsid w:val="006609D8"/>
    <w:rsid w:val="0068790A"/>
    <w:rsid w:val="0069008B"/>
    <w:rsid w:val="006958FE"/>
    <w:rsid w:val="006B5B52"/>
    <w:rsid w:val="006C7441"/>
    <w:rsid w:val="006D05CD"/>
    <w:rsid w:val="006D342F"/>
    <w:rsid w:val="006E30EB"/>
    <w:rsid w:val="006E400F"/>
    <w:rsid w:val="006E75CB"/>
    <w:rsid w:val="006F0C92"/>
    <w:rsid w:val="006F2564"/>
    <w:rsid w:val="006F36D8"/>
    <w:rsid w:val="00712B4F"/>
    <w:rsid w:val="0073113F"/>
    <w:rsid w:val="00736D05"/>
    <w:rsid w:val="00751A28"/>
    <w:rsid w:val="00752767"/>
    <w:rsid w:val="0075735F"/>
    <w:rsid w:val="00762F69"/>
    <w:rsid w:val="00780870"/>
    <w:rsid w:val="007863E2"/>
    <w:rsid w:val="007A071E"/>
    <w:rsid w:val="007A3119"/>
    <w:rsid w:val="007A7521"/>
    <w:rsid w:val="007C5579"/>
    <w:rsid w:val="007E40A7"/>
    <w:rsid w:val="00803582"/>
    <w:rsid w:val="0080408C"/>
    <w:rsid w:val="008144F5"/>
    <w:rsid w:val="00823A68"/>
    <w:rsid w:val="00826366"/>
    <w:rsid w:val="00850E3C"/>
    <w:rsid w:val="008567E4"/>
    <w:rsid w:val="00870C21"/>
    <w:rsid w:val="00872C3E"/>
    <w:rsid w:val="00874558"/>
    <w:rsid w:val="0088206A"/>
    <w:rsid w:val="00887B36"/>
    <w:rsid w:val="0089125A"/>
    <w:rsid w:val="00896370"/>
    <w:rsid w:val="008A49A2"/>
    <w:rsid w:val="008A4E26"/>
    <w:rsid w:val="008B5137"/>
    <w:rsid w:val="008C12BF"/>
    <w:rsid w:val="008C1C1A"/>
    <w:rsid w:val="008D303A"/>
    <w:rsid w:val="008F0510"/>
    <w:rsid w:val="009260F5"/>
    <w:rsid w:val="009274F3"/>
    <w:rsid w:val="00950912"/>
    <w:rsid w:val="0097272D"/>
    <w:rsid w:val="00974FC7"/>
    <w:rsid w:val="009765D3"/>
    <w:rsid w:val="009C0A77"/>
    <w:rsid w:val="009F3852"/>
    <w:rsid w:val="009F41F6"/>
    <w:rsid w:val="009F6BA1"/>
    <w:rsid w:val="00A0001F"/>
    <w:rsid w:val="00A078C6"/>
    <w:rsid w:val="00A239E7"/>
    <w:rsid w:val="00A26451"/>
    <w:rsid w:val="00A354C3"/>
    <w:rsid w:val="00A40DC3"/>
    <w:rsid w:val="00A5284F"/>
    <w:rsid w:val="00A7749C"/>
    <w:rsid w:val="00A87D57"/>
    <w:rsid w:val="00AC47F2"/>
    <w:rsid w:val="00AF219C"/>
    <w:rsid w:val="00B244B8"/>
    <w:rsid w:val="00B363DC"/>
    <w:rsid w:val="00B37C42"/>
    <w:rsid w:val="00B44B35"/>
    <w:rsid w:val="00B46DDD"/>
    <w:rsid w:val="00B557C0"/>
    <w:rsid w:val="00B623E8"/>
    <w:rsid w:val="00B759A6"/>
    <w:rsid w:val="00B91C42"/>
    <w:rsid w:val="00BA0AD7"/>
    <w:rsid w:val="00BA5581"/>
    <w:rsid w:val="00BB513F"/>
    <w:rsid w:val="00BC6966"/>
    <w:rsid w:val="00BD23EC"/>
    <w:rsid w:val="00BD3F3B"/>
    <w:rsid w:val="00BF0C95"/>
    <w:rsid w:val="00BF7DAC"/>
    <w:rsid w:val="00C00176"/>
    <w:rsid w:val="00C04F10"/>
    <w:rsid w:val="00C06DF3"/>
    <w:rsid w:val="00C1420D"/>
    <w:rsid w:val="00C15A44"/>
    <w:rsid w:val="00C16BC0"/>
    <w:rsid w:val="00C263F8"/>
    <w:rsid w:val="00C30B4F"/>
    <w:rsid w:val="00C7007B"/>
    <w:rsid w:val="00C74240"/>
    <w:rsid w:val="00C742F3"/>
    <w:rsid w:val="00C812B6"/>
    <w:rsid w:val="00C82DB7"/>
    <w:rsid w:val="00C84550"/>
    <w:rsid w:val="00C96611"/>
    <w:rsid w:val="00CA0C10"/>
    <w:rsid w:val="00CA79DF"/>
    <w:rsid w:val="00CB7F64"/>
    <w:rsid w:val="00CC01FC"/>
    <w:rsid w:val="00CC4060"/>
    <w:rsid w:val="00CE26E6"/>
    <w:rsid w:val="00CE4B60"/>
    <w:rsid w:val="00D02D27"/>
    <w:rsid w:val="00D0532A"/>
    <w:rsid w:val="00D10963"/>
    <w:rsid w:val="00D11B3C"/>
    <w:rsid w:val="00D128A7"/>
    <w:rsid w:val="00D12929"/>
    <w:rsid w:val="00D248EA"/>
    <w:rsid w:val="00D26297"/>
    <w:rsid w:val="00D32E2E"/>
    <w:rsid w:val="00D57291"/>
    <w:rsid w:val="00D5783F"/>
    <w:rsid w:val="00D73076"/>
    <w:rsid w:val="00D95040"/>
    <w:rsid w:val="00DA1B61"/>
    <w:rsid w:val="00DB5F06"/>
    <w:rsid w:val="00DC7615"/>
    <w:rsid w:val="00DD18D4"/>
    <w:rsid w:val="00DF2552"/>
    <w:rsid w:val="00DF5A4E"/>
    <w:rsid w:val="00DF6B42"/>
    <w:rsid w:val="00E06410"/>
    <w:rsid w:val="00E16614"/>
    <w:rsid w:val="00E253E6"/>
    <w:rsid w:val="00E43D12"/>
    <w:rsid w:val="00E52DE8"/>
    <w:rsid w:val="00E72D47"/>
    <w:rsid w:val="00E758CE"/>
    <w:rsid w:val="00E86E8D"/>
    <w:rsid w:val="00EA54BC"/>
    <w:rsid w:val="00EB6ABA"/>
    <w:rsid w:val="00EC3CF5"/>
    <w:rsid w:val="00EC5555"/>
    <w:rsid w:val="00EF033B"/>
    <w:rsid w:val="00EF41A3"/>
    <w:rsid w:val="00EF5B6F"/>
    <w:rsid w:val="00EF79CF"/>
    <w:rsid w:val="00EF7A79"/>
    <w:rsid w:val="00F02AF4"/>
    <w:rsid w:val="00F236BE"/>
    <w:rsid w:val="00F25DF6"/>
    <w:rsid w:val="00F3513B"/>
    <w:rsid w:val="00F52C5E"/>
    <w:rsid w:val="00F53DD6"/>
    <w:rsid w:val="00F6422E"/>
    <w:rsid w:val="00F675CC"/>
    <w:rsid w:val="00F67F8C"/>
    <w:rsid w:val="00F81177"/>
    <w:rsid w:val="00F85ACF"/>
    <w:rsid w:val="00F94169"/>
    <w:rsid w:val="00F957C0"/>
    <w:rsid w:val="00F95D3E"/>
    <w:rsid w:val="00FA1A5A"/>
    <w:rsid w:val="00FA772D"/>
    <w:rsid w:val="00FB3944"/>
    <w:rsid w:val="00FD74DB"/>
    <w:rsid w:val="02E68A55"/>
    <w:rsid w:val="05485D83"/>
    <w:rsid w:val="19FB1E54"/>
    <w:rsid w:val="1B5F2C60"/>
    <w:rsid w:val="1D4A8C38"/>
    <w:rsid w:val="1E0EAF93"/>
    <w:rsid w:val="33810AB9"/>
    <w:rsid w:val="3FF28DE4"/>
    <w:rsid w:val="41F54710"/>
    <w:rsid w:val="444CF7D2"/>
    <w:rsid w:val="44648C82"/>
    <w:rsid w:val="558D40FB"/>
    <w:rsid w:val="55CA63E7"/>
    <w:rsid w:val="5AC96099"/>
    <w:rsid w:val="6AA1C478"/>
    <w:rsid w:val="70AE475B"/>
    <w:rsid w:val="72A541F0"/>
    <w:rsid w:val="76413071"/>
    <w:rsid w:val="77403A7A"/>
    <w:rsid w:val="78164BF1"/>
    <w:rsid w:val="78BB08D4"/>
    <w:rsid w:val="7BD6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11C2"/>
  <w15:chartTrackingRefBased/>
  <w15:docId w15:val="{7B1E7667-BF2E-42B7-86F2-418A5BB5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0A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0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F4"/>
    <w:rPr>
      <w:rFonts w:ascii="Segoe UI" w:eastAsiaTheme="minorEastAsia" w:hAnsi="Segoe UI" w:cs="Segoe UI"/>
      <w:sz w:val="18"/>
      <w:szCs w:val="18"/>
    </w:rPr>
  </w:style>
  <w:style w:type="character" w:styleId="Hyperlink">
    <w:name w:val="Hyperlink"/>
    <w:basedOn w:val="DefaultParagraphFont"/>
    <w:uiPriority w:val="99"/>
    <w:unhideWhenUsed/>
    <w:rsid w:val="009274F3"/>
    <w:rPr>
      <w:color w:val="0563C1" w:themeColor="hyperlink"/>
      <w:u w:val="single"/>
    </w:rPr>
  </w:style>
  <w:style w:type="character" w:styleId="UnresolvedMention">
    <w:name w:val="Unresolved Mention"/>
    <w:basedOn w:val="DefaultParagraphFont"/>
    <w:uiPriority w:val="99"/>
    <w:semiHidden/>
    <w:unhideWhenUsed/>
    <w:rsid w:val="009274F3"/>
    <w:rPr>
      <w:color w:val="605E5C"/>
      <w:shd w:val="clear" w:color="auto" w:fill="E1DFDD"/>
    </w:rPr>
  </w:style>
  <w:style w:type="paragraph" w:styleId="Header">
    <w:name w:val="header"/>
    <w:basedOn w:val="Normal"/>
    <w:link w:val="HeaderChar"/>
    <w:uiPriority w:val="99"/>
    <w:unhideWhenUsed/>
    <w:rsid w:val="00547D12"/>
    <w:pPr>
      <w:tabs>
        <w:tab w:val="center" w:pos="4680"/>
        <w:tab w:val="right" w:pos="9360"/>
      </w:tabs>
    </w:pPr>
  </w:style>
  <w:style w:type="character" w:customStyle="1" w:styleId="HeaderChar">
    <w:name w:val="Header Char"/>
    <w:basedOn w:val="DefaultParagraphFont"/>
    <w:link w:val="Header"/>
    <w:uiPriority w:val="99"/>
    <w:rsid w:val="00547D12"/>
    <w:rPr>
      <w:rFonts w:eastAsiaTheme="minorEastAsia"/>
    </w:rPr>
  </w:style>
  <w:style w:type="paragraph" w:styleId="Footer">
    <w:name w:val="footer"/>
    <w:basedOn w:val="Normal"/>
    <w:link w:val="FooterChar"/>
    <w:uiPriority w:val="99"/>
    <w:unhideWhenUsed/>
    <w:rsid w:val="00547D12"/>
    <w:pPr>
      <w:tabs>
        <w:tab w:val="center" w:pos="4680"/>
        <w:tab w:val="right" w:pos="9360"/>
      </w:tabs>
    </w:pPr>
  </w:style>
  <w:style w:type="character" w:customStyle="1" w:styleId="FooterChar">
    <w:name w:val="Footer Char"/>
    <w:basedOn w:val="DefaultParagraphFont"/>
    <w:link w:val="Footer"/>
    <w:uiPriority w:val="99"/>
    <w:rsid w:val="00547D12"/>
    <w:rPr>
      <w:rFonts w:eastAsiaTheme="minorEastAsia"/>
    </w:rPr>
  </w:style>
  <w:style w:type="character" w:styleId="CommentReference">
    <w:name w:val="annotation reference"/>
    <w:basedOn w:val="DefaultParagraphFont"/>
    <w:uiPriority w:val="99"/>
    <w:semiHidden/>
    <w:unhideWhenUsed/>
    <w:rsid w:val="008144F5"/>
    <w:rPr>
      <w:sz w:val="16"/>
      <w:szCs w:val="16"/>
    </w:rPr>
  </w:style>
  <w:style w:type="paragraph" w:styleId="CommentText">
    <w:name w:val="annotation text"/>
    <w:basedOn w:val="Normal"/>
    <w:link w:val="CommentTextChar"/>
    <w:uiPriority w:val="99"/>
    <w:semiHidden/>
    <w:unhideWhenUsed/>
    <w:rsid w:val="008144F5"/>
    <w:rPr>
      <w:sz w:val="20"/>
      <w:szCs w:val="20"/>
    </w:rPr>
  </w:style>
  <w:style w:type="character" w:customStyle="1" w:styleId="CommentTextChar">
    <w:name w:val="Comment Text Char"/>
    <w:basedOn w:val="DefaultParagraphFont"/>
    <w:link w:val="CommentText"/>
    <w:uiPriority w:val="99"/>
    <w:semiHidden/>
    <w:rsid w:val="008144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44F5"/>
    <w:rPr>
      <w:b/>
      <w:bCs/>
    </w:rPr>
  </w:style>
  <w:style w:type="character" w:customStyle="1" w:styleId="CommentSubjectChar">
    <w:name w:val="Comment Subject Char"/>
    <w:basedOn w:val="CommentTextChar"/>
    <w:link w:val="CommentSubject"/>
    <w:uiPriority w:val="99"/>
    <w:semiHidden/>
    <w:rsid w:val="008144F5"/>
    <w:rPr>
      <w:rFonts w:eastAsiaTheme="minorEastAsia"/>
      <w:b/>
      <w:bCs/>
      <w:sz w:val="20"/>
      <w:szCs w:val="20"/>
    </w:rPr>
  </w:style>
  <w:style w:type="paragraph" w:styleId="BodyText">
    <w:name w:val="Body Text"/>
    <w:basedOn w:val="Normal"/>
    <w:link w:val="BodyTextChar"/>
    <w:uiPriority w:val="1"/>
    <w:qFormat/>
    <w:rsid w:val="007863E2"/>
    <w:pPr>
      <w:widowControl w:val="0"/>
      <w:ind w:left="177"/>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7863E2"/>
    <w:rPr>
      <w:rFonts w:ascii="Times New Roman" w:eastAsia="Times New Roman" w:hAnsi="Times New Roman"/>
      <w:sz w:val="22"/>
      <w:szCs w:val="22"/>
    </w:rPr>
  </w:style>
  <w:style w:type="paragraph" w:styleId="Revision">
    <w:name w:val="Revision"/>
    <w:hidden/>
    <w:uiPriority w:val="99"/>
    <w:semiHidden/>
    <w:rsid w:val="000E6313"/>
    <w:rPr>
      <w:rFonts w:eastAsiaTheme="minorEastAsia"/>
    </w:rPr>
  </w:style>
  <w:style w:type="character" w:styleId="Strong">
    <w:name w:val="Strong"/>
    <w:basedOn w:val="DefaultParagraphFont"/>
    <w:uiPriority w:val="22"/>
    <w:qFormat/>
    <w:rsid w:val="004B5A2A"/>
    <w:rPr>
      <w:b/>
      <w:bCs/>
    </w:rPr>
  </w:style>
  <w:style w:type="paragraph" w:customStyle="1" w:styleId="Default">
    <w:name w:val="Default"/>
    <w:uiPriority w:val="99"/>
    <w:rsid w:val="004B5A2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16614"/>
    <w:rPr>
      <w:color w:val="954F72" w:themeColor="followedHyperlink"/>
      <w:u w:val="single"/>
    </w:rPr>
  </w:style>
  <w:style w:type="paragraph" w:styleId="ListParagraph">
    <w:name w:val="List Paragraph"/>
    <w:basedOn w:val="Normal"/>
    <w:uiPriority w:val="34"/>
    <w:qFormat/>
    <w:rsid w:val="007A7521"/>
    <w:pPr>
      <w:ind w:left="720"/>
      <w:contextualSpacing/>
    </w:pPr>
  </w:style>
  <w:style w:type="character" w:customStyle="1" w:styleId="NoSpacingChar">
    <w:name w:val="No Spacing Char"/>
    <w:basedOn w:val="DefaultParagraphFont"/>
    <w:link w:val="NoSpacing"/>
    <w:uiPriority w:val="1"/>
    <w:locked/>
    <w:rsid w:val="00E86E8D"/>
    <w:rPr>
      <w:rFonts w:ascii="Calibri" w:hAnsi="Calibri" w:cs="Calibri"/>
    </w:rPr>
  </w:style>
  <w:style w:type="paragraph" w:styleId="NoSpacing">
    <w:name w:val="No Spacing"/>
    <w:link w:val="NoSpacingChar"/>
    <w:uiPriority w:val="1"/>
    <w:qFormat/>
    <w:rsid w:val="00E86E8D"/>
    <w:rPr>
      <w:rFonts w:ascii="Calibri" w:hAnsi="Calibri" w:cs="Calibri"/>
    </w:rPr>
  </w:style>
  <w:style w:type="paragraph" w:styleId="PlainText">
    <w:name w:val="Plain Text"/>
    <w:basedOn w:val="Normal"/>
    <w:link w:val="PlainTextChar"/>
    <w:uiPriority w:val="99"/>
    <w:unhideWhenUsed/>
    <w:rsid w:val="00E86E8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86E8D"/>
    <w:rPr>
      <w:rFonts w:ascii="Calibri" w:hAnsi="Calibri" w:cs="Calibri"/>
      <w:sz w:val="22"/>
      <w:szCs w:val="22"/>
    </w:rPr>
  </w:style>
  <w:style w:type="character" w:styleId="Emphasis">
    <w:name w:val="Emphasis"/>
    <w:basedOn w:val="DefaultParagraphFont"/>
    <w:uiPriority w:val="20"/>
    <w:qFormat/>
    <w:rsid w:val="00191C1D"/>
    <w:rPr>
      <w:i/>
      <w:iCs/>
    </w:rPr>
  </w:style>
  <w:style w:type="paragraph" w:customStyle="1" w:styleId="paragraph">
    <w:name w:val="paragraph"/>
    <w:basedOn w:val="Normal"/>
    <w:rsid w:val="00F53DD6"/>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53DD6"/>
  </w:style>
  <w:style w:type="character" w:customStyle="1" w:styleId="eop">
    <w:name w:val="eop"/>
    <w:basedOn w:val="DefaultParagraphFont"/>
    <w:rsid w:val="00F53DD6"/>
  </w:style>
  <w:style w:type="character" w:customStyle="1" w:styleId="contextualspellingandgrammarerror">
    <w:name w:val="contextualspellingandgrammarerror"/>
    <w:basedOn w:val="DefaultParagraphFont"/>
    <w:rsid w:val="00A078C6"/>
  </w:style>
  <w:style w:type="character" w:customStyle="1" w:styleId="scxw253037834">
    <w:name w:val="scxw253037834"/>
    <w:basedOn w:val="DefaultParagraphFont"/>
    <w:rsid w:val="00F81177"/>
  </w:style>
  <w:style w:type="character" w:customStyle="1" w:styleId="advancedproofingissue">
    <w:name w:val="advancedproofingissue"/>
    <w:basedOn w:val="DefaultParagraphFont"/>
    <w:rsid w:val="00F81177"/>
  </w:style>
  <w:style w:type="paragraph" w:customStyle="1" w:styleId="xxparagraph">
    <w:name w:val="x_xparagraph"/>
    <w:basedOn w:val="Normal"/>
    <w:rsid w:val="00363113"/>
    <w:pPr>
      <w:spacing w:before="100" w:beforeAutospacing="1" w:after="100" w:afterAutospacing="1"/>
    </w:pPr>
    <w:rPr>
      <w:rFonts w:ascii="Calibri" w:eastAsiaTheme="minorHAnsi" w:hAnsi="Calibri" w:cs="Calibri"/>
      <w:sz w:val="22"/>
      <w:szCs w:val="22"/>
    </w:rPr>
  </w:style>
  <w:style w:type="character" w:customStyle="1" w:styleId="xxnormaltextrun">
    <w:name w:val="x_xnormaltextrun"/>
    <w:basedOn w:val="DefaultParagraphFont"/>
    <w:rsid w:val="00363113"/>
  </w:style>
  <w:style w:type="character" w:customStyle="1" w:styleId="xxeop">
    <w:name w:val="x_xeop"/>
    <w:basedOn w:val="DefaultParagraphFont"/>
    <w:rsid w:val="00363113"/>
  </w:style>
  <w:style w:type="character" w:customStyle="1" w:styleId="xxcontextualspellingandgrammarerror">
    <w:name w:val="x_xcontextualspellingandgrammarerror"/>
    <w:basedOn w:val="DefaultParagraphFont"/>
    <w:rsid w:val="00363113"/>
  </w:style>
  <w:style w:type="character" w:customStyle="1" w:styleId="xxspellingerror">
    <w:name w:val="x_xspellingerror"/>
    <w:basedOn w:val="DefaultParagraphFont"/>
    <w:rsid w:val="0036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051">
      <w:bodyDiv w:val="1"/>
      <w:marLeft w:val="0"/>
      <w:marRight w:val="0"/>
      <w:marTop w:val="0"/>
      <w:marBottom w:val="0"/>
      <w:divBdr>
        <w:top w:val="none" w:sz="0" w:space="0" w:color="auto"/>
        <w:left w:val="none" w:sz="0" w:space="0" w:color="auto"/>
        <w:bottom w:val="none" w:sz="0" w:space="0" w:color="auto"/>
        <w:right w:val="none" w:sz="0" w:space="0" w:color="auto"/>
      </w:divBdr>
    </w:div>
    <w:div w:id="216477918">
      <w:bodyDiv w:val="1"/>
      <w:marLeft w:val="0"/>
      <w:marRight w:val="0"/>
      <w:marTop w:val="0"/>
      <w:marBottom w:val="0"/>
      <w:divBdr>
        <w:top w:val="none" w:sz="0" w:space="0" w:color="auto"/>
        <w:left w:val="none" w:sz="0" w:space="0" w:color="auto"/>
        <w:bottom w:val="none" w:sz="0" w:space="0" w:color="auto"/>
        <w:right w:val="none" w:sz="0" w:space="0" w:color="auto"/>
      </w:divBdr>
    </w:div>
    <w:div w:id="297421194">
      <w:bodyDiv w:val="1"/>
      <w:marLeft w:val="0"/>
      <w:marRight w:val="0"/>
      <w:marTop w:val="0"/>
      <w:marBottom w:val="0"/>
      <w:divBdr>
        <w:top w:val="none" w:sz="0" w:space="0" w:color="auto"/>
        <w:left w:val="none" w:sz="0" w:space="0" w:color="auto"/>
        <w:bottom w:val="none" w:sz="0" w:space="0" w:color="auto"/>
        <w:right w:val="none" w:sz="0" w:space="0" w:color="auto"/>
      </w:divBdr>
    </w:div>
    <w:div w:id="380324378">
      <w:bodyDiv w:val="1"/>
      <w:marLeft w:val="0"/>
      <w:marRight w:val="0"/>
      <w:marTop w:val="0"/>
      <w:marBottom w:val="0"/>
      <w:divBdr>
        <w:top w:val="none" w:sz="0" w:space="0" w:color="auto"/>
        <w:left w:val="none" w:sz="0" w:space="0" w:color="auto"/>
        <w:bottom w:val="none" w:sz="0" w:space="0" w:color="auto"/>
        <w:right w:val="none" w:sz="0" w:space="0" w:color="auto"/>
      </w:divBdr>
      <w:divsChild>
        <w:div w:id="1969702252">
          <w:marLeft w:val="0"/>
          <w:marRight w:val="0"/>
          <w:marTop w:val="0"/>
          <w:marBottom w:val="0"/>
          <w:divBdr>
            <w:top w:val="none" w:sz="0" w:space="0" w:color="auto"/>
            <w:left w:val="none" w:sz="0" w:space="0" w:color="auto"/>
            <w:bottom w:val="none" w:sz="0" w:space="0" w:color="auto"/>
            <w:right w:val="none" w:sz="0" w:space="0" w:color="auto"/>
          </w:divBdr>
        </w:div>
        <w:div w:id="1731341095">
          <w:marLeft w:val="0"/>
          <w:marRight w:val="0"/>
          <w:marTop w:val="0"/>
          <w:marBottom w:val="0"/>
          <w:divBdr>
            <w:top w:val="none" w:sz="0" w:space="0" w:color="auto"/>
            <w:left w:val="none" w:sz="0" w:space="0" w:color="auto"/>
            <w:bottom w:val="none" w:sz="0" w:space="0" w:color="auto"/>
            <w:right w:val="none" w:sz="0" w:space="0" w:color="auto"/>
          </w:divBdr>
        </w:div>
      </w:divsChild>
    </w:div>
    <w:div w:id="433282134">
      <w:bodyDiv w:val="1"/>
      <w:marLeft w:val="0"/>
      <w:marRight w:val="0"/>
      <w:marTop w:val="0"/>
      <w:marBottom w:val="0"/>
      <w:divBdr>
        <w:top w:val="none" w:sz="0" w:space="0" w:color="auto"/>
        <w:left w:val="none" w:sz="0" w:space="0" w:color="auto"/>
        <w:bottom w:val="none" w:sz="0" w:space="0" w:color="auto"/>
        <w:right w:val="none" w:sz="0" w:space="0" w:color="auto"/>
      </w:divBdr>
    </w:div>
    <w:div w:id="448941329">
      <w:bodyDiv w:val="1"/>
      <w:marLeft w:val="0"/>
      <w:marRight w:val="0"/>
      <w:marTop w:val="0"/>
      <w:marBottom w:val="0"/>
      <w:divBdr>
        <w:top w:val="none" w:sz="0" w:space="0" w:color="auto"/>
        <w:left w:val="none" w:sz="0" w:space="0" w:color="auto"/>
        <w:bottom w:val="none" w:sz="0" w:space="0" w:color="auto"/>
        <w:right w:val="none" w:sz="0" w:space="0" w:color="auto"/>
      </w:divBdr>
    </w:div>
    <w:div w:id="452750775">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82896418">
      <w:bodyDiv w:val="1"/>
      <w:marLeft w:val="0"/>
      <w:marRight w:val="0"/>
      <w:marTop w:val="0"/>
      <w:marBottom w:val="0"/>
      <w:divBdr>
        <w:top w:val="none" w:sz="0" w:space="0" w:color="auto"/>
        <w:left w:val="none" w:sz="0" w:space="0" w:color="auto"/>
        <w:bottom w:val="none" w:sz="0" w:space="0" w:color="auto"/>
        <w:right w:val="none" w:sz="0" w:space="0" w:color="auto"/>
      </w:divBdr>
    </w:div>
    <w:div w:id="489952647">
      <w:bodyDiv w:val="1"/>
      <w:marLeft w:val="0"/>
      <w:marRight w:val="0"/>
      <w:marTop w:val="0"/>
      <w:marBottom w:val="0"/>
      <w:divBdr>
        <w:top w:val="none" w:sz="0" w:space="0" w:color="auto"/>
        <w:left w:val="none" w:sz="0" w:space="0" w:color="auto"/>
        <w:bottom w:val="none" w:sz="0" w:space="0" w:color="auto"/>
        <w:right w:val="none" w:sz="0" w:space="0" w:color="auto"/>
      </w:divBdr>
    </w:div>
    <w:div w:id="722173123">
      <w:bodyDiv w:val="1"/>
      <w:marLeft w:val="0"/>
      <w:marRight w:val="0"/>
      <w:marTop w:val="0"/>
      <w:marBottom w:val="0"/>
      <w:divBdr>
        <w:top w:val="none" w:sz="0" w:space="0" w:color="auto"/>
        <w:left w:val="none" w:sz="0" w:space="0" w:color="auto"/>
        <w:bottom w:val="none" w:sz="0" w:space="0" w:color="auto"/>
        <w:right w:val="none" w:sz="0" w:space="0" w:color="auto"/>
      </w:divBdr>
    </w:div>
    <w:div w:id="736561054">
      <w:bodyDiv w:val="1"/>
      <w:marLeft w:val="0"/>
      <w:marRight w:val="0"/>
      <w:marTop w:val="0"/>
      <w:marBottom w:val="0"/>
      <w:divBdr>
        <w:top w:val="none" w:sz="0" w:space="0" w:color="auto"/>
        <w:left w:val="none" w:sz="0" w:space="0" w:color="auto"/>
        <w:bottom w:val="none" w:sz="0" w:space="0" w:color="auto"/>
        <w:right w:val="none" w:sz="0" w:space="0" w:color="auto"/>
      </w:divBdr>
    </w:div>
    <w:div w:id="832375734">
      <w:bodyDiv w:val="1"/>
      <w:marLeft w:val="0"/>
      <w:marRight w:val="0"/>
      <w:marTop w:val="0"/>
      <w:marBottom w:val="0"/>
      <w:divBdr>
        <w:top w:val="none" w:sz="0" w:space="0" w:color="auto"/>
        <w:left w:val="none" w:sz="0" w:space="0" w:color="auto"/>
        <w:bottom w:val="none" w:sz="0" w:space="0" w:color="auto"/>
        <w:right w:val="none" w:sz="0" w:space="0" w:color="auto"/>
      </w:divBdr>
      <w:divsChild>
        <w:div w:id="857737830">
          <w:marLeft w:val="0"/>
          <w:marRight w:val="0"/>
          <w:marTop w:val="0"/>
          <w:marBottom w:val="0"/>
          <w:divBdr>
            <w:top w:val="none" w:sz="0" w:space="0" w:color="auto"/>
            <w:left w:val="none" w:sz="0" w:space="0" w:color="auto"/>
            <w:bottom w:val="none" w:sz="0" w:space="0" w:color="auto"/>
            <w:right w:val="none" w:sz="0" w:space="0" w:color="auto"/>
          </w:divBdr>
        </w:div>
        <w:div w:id="1711495194">
          <w:marLeft w:val="0"/>
          <w:marRight w:val="0"/>
          <w:marTop w:val="0"/>
          <w:marBottom w:val="0"/>
          <w:divBdr>
            <w:top w:val="none" w:sz="0" w:space="0" w:color="auto"/>
            <w:left w:val="none" w:sz="0" w:space="0" w:color="auto"/>
            <w:bottom w:val="none" w:sz="0" w:space="0" w:color="auto"/>
            <w:right w:val="none" w:sz="0" w:space="0" w:color="auto"/>
          </w:divBdr>
        </w:div>
        <w:div w:id="2065129866">
          <w:marLeft w:val="0"/>
          <w:marRight w:val="0"/>
          <w:marTop w:val="0"/>
          <w:marBottom w:val="0"/>
          <w:divBdr>
            <w:top w:val="none" w:sz="0" w:space="0" w:color="auto"/>
            <w:left w:val="none" w:sz="0" w:space="0" w:color="auto"/>
            <w:bottom w:val="none" w:sz="0" w:space="0" w:color="auto"/>
            <w:right w:val="none" w:sz="0" w:space="0" w:color="auto"/>
          </w:divBdr>
        </w:div>
        <w:div w:id="107819877">
          <w:marLeft w:val="0"/>
          <w:marRight w:val="0"/>
          <w:marTop w:val="0"/>
          <w:marBottom w:val="0"/>
          <w:divBdr>
            <w:top w:val="none" w:sz="0" w:space="0" w:color="auto"/>
            <w:left w:val="none" w:sz="0" w:space="0" w:color="auto"/>
            <w:bottom w:val="none" w:sz="0" w:space="0" w:color="auto"/>
            <w:right w:val="none" w:sz="0" w:space="0" w:color="auto"/>
          </w:divBdr>
        </w:div>
        <w:div w:id="778573332">
          <w:marLeft w:val="0"/>
          <w:marRight w:val="0"/>
          <w:marTop w:val="0"/>
          <w:marBottom w:val="0"/>
          <w:divBdr>
            <w:top w:val="none" w:sz="0" w:space="0" w:color="auto"/>
            <w:left w:val="none" w:sz="0" w:space="0" w:color="auto"/>
            <w:bottom w:val="none" w:sz="0" w:space="0" w:color="auto"/>
            <w:right w:val="none" w:sz="0" w:space="0" w:color="auto"/>
          </w:divBdr>
        </w:div>
        <w:div w:id="2058890302">
          <w:marLeft w:val="0"/>
          <w:marRight w:val="0"/>
          <w:marTop w:val="0"/>
          <w:marBottom w:val="0"/>
          <w:divBdr>
            <w:top w:val="none" w:sz="0" w:space="0" w:color="auto"/>
            <w:left w:val="none" w:sz="0" w:space="0" w:color="auto"/>
            <w:bottom w:val="none" w:sz="0" w:space="0" w:color="auto"/>
            <w:right w:val="none" w:sz="0" w:space="0" w:color="auto"/>
          </w:divBdr>
        </w:div>
        <w:div w:id="217130712">
          <w:marLeft w:val="0"/>
          <w:marRight w:val="0"/>
          <w:marTop w:val="0"/>
          <w:marBottom w:val="0"/>
          <w:divBdr>
            <w:top w:val="none" w:sz="0" w:space="0" w:color="auto"/>
            <w:left w:val="none" w:sz="0" w:space="0" w:color="auto"/>
            <w:bottom w:val="none" w:sz="0" w:space="0" w:color="auto"/>
            <w:right w:val="none" w:sz="0" w:space="0" w:color="auto"/>
          </w:divBdr>
          <w:divsChild>
            <w:div w:id="504056827">
              <w:marLeft w:val="0"/>
              <w:marRight w:val="0"/>
              <w:marTop w:val="0"/>
              <w:marBottom w:val="0"/>
              <w:divBdr>
                <w:top w:val="none" w:sz="0" w:space="0" w:color="auto"/>
                <w:left w:val="none" w:sz="0" w:space="0" w:color="auto"/>
                <w:bottom w:val="none" w:sz="0" w:space="0" w:color="auto"/>
                <w:right w:val="none" w:sz="0" w:space="0" w:color="auto"/>
              </w:divBdr>
            </w:div>
          </w:divsChild>
        </w:div>
        <w:div w:id="997921012">
          <w:marLeft w:val="0"/>
          <w:marRight w:val="0"/>
          <w:marTop w:val="0"/>
          <w:marBottom w:val="0"/>
          <w:divBdr>
            <w:top w:val="none" w:sz="0" w:space="0" w:color="auto"/>
            <w:left w:val="none" w:sz="0" w:space="0" w:color="auto"/>
            <w:bottom w:val="none" w:sz="0" w:space="0" w:color="auto"/>
            <w:right w:val="none" w:sz="0" w:space="0" w:color="auto"/>
          </w:divBdr>
        </w:div>
        <w:div w:id="2101438436">
          <w:marLeft w:val="0"/>
          <w:marRight w:val="0"/>
          <w:marTop w:val="0"/>
          <w:marBottom w:val="0"/>
          <w:divBdr>
            <w:top w:val="none" w:sz="0" w:space="0" w:color="auto"/>
            <w:left w:val="none" w:sz="0" w:space="0" w:color="auto"/>
            <w:bottom w:val="none" w:sz="0" w:space="0" w:color="auto"/>
            <w:right w:val="none" w:sz="0" w:space="0" w:color="auto"/>
          </w:divBdr>
        </w:div>
        <w:div w:id="977611142">
          <w:marLeft w:val="0"/>
          <w:marRight w:val="0"/>
          <w:marTop w:val="0"/>
          <w:marBottom w:val="0"/>
          <w:divBdr>
            <w:top w:val="none" w:sz="0" w:space="0" w:color="auto"/>
            <w:left w:val="none" w:sz="0" w:space="0" w:color="auto"/>
            <w:bottom w:val="none" w:sz="0" w:space="0" w:color="auto"/>
            <w:right w:val="none" w:sz="0" w:space="0" w:color="auto"/>
          </w:divBdr>
        </w:div>
        <w:div w:id="436096644">
          <w:marLeft w:val="0"/>
          <w:marRight w:val="0"/>
          <w:marTop w:val="0"/>
          <w:marBottom w:val="0"/>
          <w:divBdr>
            <w:top w:val="none" w:sz="0" w:space="0" w:color="auto"/>
            <w:left w:val="none" w:sz="0" w:space="0" w:color="auto"/>
            <w:bottom w:val="none" w:sz="0" w:space="0" w:color="auto"/>
            <w:right w:val="none" w:sz="0" w:space="0" w:color="auto"/>
          </w:divBdr>
        </w:div>
        <w:div w:id="1154956648">
          <w:marLeft w:val="0"/>
          <w:marRight w:val="0"/>
          <w:marTop w:val="0"/>
          <w:marBottom w:val="0"/>
          <w:divBdr>
            <w:top w:val="none" w:sz="0" w:space="0" w:color="auto"/>
            <w:left w:val="none" w:sz="0" w:space="0" w:color="auto"/>
            <w:bottom w:val="none" w:sz="0" w:space="0" w:color="auto"/>
            <w:right w:val="none" w:sz="0" w:space="0" w:color="auto"/>
          </w:divBdr>
        </w:div>
        <w:div w:id="1768572317">
          <w:marLeft w:val="0"/>
          <w:marRight w:val="0"/>
          <w:marTop w:val="0"/>
          <w:marBottom w:val="0"/>
          <w:divBdr>
            <w:top w:val="none" w:sz="0" w:space="0" w:color="auto"/>
            <w:left w:val="none" w:sz="0" w:space="0" w:color="auto"/>
            <w:bottom w:val="none" w:sz="0" w:space="0" w:color="auto"/>
            <w:right w:val="none" w:sz="0" w:space="0" w:color="auto"/>
          </w:divBdr>
        </w:div>
        <w:div w:id="722145453">
          <w:marLeft w:val="0"/>
          <w:marRight w:val="0"/>
          <w:marTop w:val="0"/>
          <w:marBottom w:val="0"/>
          <w:divBdr>
            <w:top w:val="none" w:sz="0" w:space="0" w:color="auto"/>
            <w:left w:val="none" w:sz="0" w:space="0" w:color="auto"/>
            <w:bottom w:val="none" w:sz="0" w:space="0" w:color="auto"/>
            <w:right w:val="none" w:sz="0" w:space="0" w:color="auto"/>
          </w:divBdr>
        </w:div>
        <w:div w:id="1313368919">
          <w:marLeft w:val="0"/>
          <w:marRight w:val="0"/>
          <w:marTop w:val="0"/>
          <w:marBottom w:val="0"/>
          <w:divBdr>
            <w:top w:val="none" w:sz="0" w:space="0" w:color="auto"/>
            <w:left w:val="none" w:sz="0" w:space="0" w:color="auto"/>
            <w:bottom w:val="none" w:sz="0" w:space="0" w:color="auto"/>
            <w:right w:val="none" w:sz="0" w:space="0" w:color="auto"/>
          </w:divBdr>
        </w:div>
        <w:div w:id="124277512">
          <w:marLeft w:val="0"/>
          <w:marRight w:val="0"/>
          <w:marTop w:val="0"/>
          <w:marBottom w:val="0"/>
          <w:divBdr>
            <w:top w:val="none" w:sz="0" w:space="0" w:color="auto"/>
            <w:left w:val="none" w:sz="0" w:space="0" w:color="auto"/>
            <w:bottom w:val="none" w:sz="0" w:space="0" w:color="auto"/>
            <w:right w:val="none" w:sz="0" w:space="0" w:color="auto"/>
          </w:divBdr>
        </w:div>
        <w:div w:id="209803777">
          <w:marLeft w:val="0"/>
          <w:marRight w:val="0"/>
          <w:marTop w:val="0"/>
          <w:marBottom w:val="0"/>
          <w:divBdr>
            <w:top w:val="none" w:sz="0" w:space="0" w:color="auto"/>
            <w:left w:val="none" w:sz="0" w:space="0" w:color="auto"/>
            <w:bottom w:val="none" w:sz="0" w:space="0" w:color="auto"/>
            <w:right w:val="none" w:sz="0" w:space="0" w:color="auto"/>
          </w:divBdr>
        </w:div>
        <w:div w:id="1810246789">
          <w:marLeft w:val="0"/>
          <w:marRight w:val="0"/>
          <w:marTop w:val="0"/>
          <w:marBottom w:val="0"/>
          <w:divBdr>
            <w:top w:val="none" w:sz="0" w:space="0" w:color="auto"/>
            <w:left w:val="none" w:sz="0" w:space="0" w:color="auto"/>
            <w:bottom w:val="none" w:sz="0" w:space="0" w:color="auto"/>
            <w:right w:val="none" w:sz="0" w:space="0" w:color="auto"/>
          </w:divBdr>
        </w:div>
        <w:div w:id="2013682800">
          <w:marLeft w:val="0"/>
          <w:marRight w:val="0"/>
          <w:marTop w:val="0"/>
          <w:marBottom w:val="0"/>
          <w:divBdr>
            <w:top w:val="none" w:sz="0" w:space="0" w:color="auto"/>
            <w:left w:val="none" w:sz="0" w:space="0" w:color="auto"/>
            <w:bottom w:val="none" w:sz="0" w:space="0" w:color="auto"/>
            <w:right w:val="none" w:sz="0" w:space="0" w:color="auto"/>
          </w:divBdr>
        </w:div>
        <w:div w:id="1395155103">
          <w:marLeft w:val="0"/>
          <w:marRight w:val="0"/>
          <w:marTop w:val="0"/>
          <w:marBottom w:val="0"/>
          <w:divBdr>
            <w:top w:val="none" w:sz="0" w:space="0" w:color="auto"/>
            <w:left w:val="none" w:sz="0" w:space="0" w:color="auto"/>
            <w:bottom w:val="none" w:sz="0" w:space="0" w:color="auto"/>
            <w:right w:val="none" w:sz="0" w:space="0" w:color="auto"/>
          </w:divBdr>
        </w:div>
        <w:div w:id="1274283923">
          <w:marLeft w:val="0"/>
          <w:marRight w:val="0"/>
          <w:marTop w:val="0"/>
          <w:marBottom w:val="0"/>
          <w:divBdr>
            <w:top w:val="none" w:sz="0" w:space="0" w:color="auto"/>
            <w:left w:val="none" w:sz="0" w:space="0" w:color="auto"/>
            <w:bottom w:val="none" w:sz="0" w:space="0" w:color="auto"/>
            <w:right w:val="none" w:sz="0" w:space="0" w:color="auto"/>
          </w:divBdr>
        </w:div>
        <w:div w:id="435639446">
          <w:marLeft w:val="0"/>
          <w:marRight w:val="0"/>
          <w:marTop w:val="0"/>
          <w:marBottom w:val="0"/>
          <w:divBdr>
            <w:top w:val="none" w:sz="0" w:space="0" w:color="auto"/>
            <w:left w:val="none" w:sz="0" w:space="0" w:color="auto"/>
            <w:bottom w:val="none" w:sz="0" w:space="0" w:color="auto"/>
            <w:right w:val="none" w:sz="0" w:space="0" w:color="auto"/>
          </w:divBdr>
        </w:div>
      </w:divsChild>
    </w:div>
    <w:div w:id="863830172">
      <w:bodyDiv w:val="1"/>
      <w:marLeft w:val="0"/>
      <w:marRight w:val="0"/>
      <w:marTop w:val="0"/>
      <w:marBottom w:val="0"/>
      <w:divBdr>
        <w:top w:val="none" w:sz="0" w:space="0" w:color="auto"/>
        <w:left w:val="none" w:sz="0" w:space="0" w:color="auto"/>
        <w:bottom w:val="none" w:sz="0" w:space="0" w:color="auto"/>
        <w:right w:val="none" w:sz="0" w:space="0" w:color="auto"/>
      </w:divBdr>
    </w:div>
    <w:div w:id="869876741">
      <w:bodyDiv w:val="1"/>
      <w:marLeft w:val="0"/>
      <w:marRight w:val="0"/>
      <w:marTop w:val="0"/>
      <w:marBottom w:val="0"/>
      <w:divBdr>
        <w:top w:val="none" w:sz="0" w:space="0" w:color="auto"/>
        <w:left w:val="none" w:sz="0" w:space="0" w:color="auto"/>
        <w:bottom w:val="none" w:sz="0" w:space="0" w:color="auto"/>
        <w:right w:val="none" w:sz="0" w:space="0" w:color="auto"/>
      </w:divBdr>
    </w:div>
    <w:div w:id="924192583">
      <w:bodyDiv w:val="1"/>
      <w:marLeft w:val="0"/>
      <w:marRight w:val="0"/>
      <w:marTop w:val="0"/>
      <w:marBottom w:val="0"/>
      <w:divBdr>
        <w:top w:val="none" w:sz="0" w:space="0" w:color="auto"/>
        <w:left w:val="none" w:sz="0" w:space="0" w:color="auto"/>
        <w:bottom w:val="none" w:sz="0" w:space="0" w:color="auto"/>
        <w:right w:val="none" w:sz="0" w:space="0" w:color="auto"/>
      </w:divBdr>
    </w:div>
    <w:div w:id="949900518">
      <w:bodyDiv w:val="1"/>
      <w:marLeft w:val="0"/>
      <w:marRight w:val="0"/>
      <w:marTop w:val="150"/>
      <w:marBottom w:val="150"/>
      <w:divBdr>
        <w:top w:val="none" w:sz="0" w:space="0" w:color="auto"/>
        <w:left w:val="none" w:sz="0" w:space="0" w:color="auto"/>
        <w:bottom w:val="none" w:sz="0" w:space="0" w:color="auto"/>
        <w:right w:val="none" w:sz="0" w:space="0" w:color="auto"/>
      </w:divBdr>
      <w:divsChild>
        <w:div w:id="1987929612">
          <w:marLeft w:val="0"/>
          <w:marRight w:val="0"/>
          <w:marTop w:val="0"/>
          <w:marBottom w:val="0"/>
          <w:divBdr>
            <w:top w:val="none" w:sz="0" w:space="0" w:color="auto"/>
            <w:left w:val="none" w:sz="0" w:space="0" w:color="auto"/>
            <w:bottom w:val="none" w:sz="0" w:space="0" w:color="auto"/>
            <w:right w:val="none" w:sz="0" w:space="0" w:color="auto"/>
          </w:divBdr>
          <w:divsChild>
            <w:div w:id="1784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71070">
      <w:bodyDiv w:val="1"/>
      <w:marLeft w:val="0"/>
      <w:marRight w:val="0"/>
      <w:marTop w:val="0"/>
      <w:marBottom w:val="0"/>
      <w:divBdr>
        <w:top w:val="none" w:sz="0" w:space="0" w:color="auto"/>
        <w:left w:val="none" w:sz="0" w:space="0" w:color="auto"/>
        <w:bottom w:val="none" w:sz="0" w:space="0" w:color="auto"/>
        <w:right w:val="none" w:sz="0" w:space="0" w:color="auto"/>
      </w:divBdr>
    </w:div>
    <w:div w:id="962729089">
      <w:bodyDiv w:val="1"/>
      <w:marLeft w:val="0"/>
      <w:marRight w:val="0"/>
      <w:marTop w:val="0"/>
      <w:marBottom w:val="0"/>
      <w:divBdr>
        <w:top w:val="none" w:sz="0" w:space="0" w:color="auto"/>
        <w:left w:val="none" w:sz="0" w:space="0" w:color="auto"/>
        <w:bottom w:val="none" w:sz="0" w:space="0" w:color="auto"/>
        <w:right w:val="none" w:sz="0" w:space="0" w:color="auto"/>
      </w:divBdr>
    </w:div>
    <w:div w:id="1004358029">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238441864">
      <w:bodyDiv w:val="1"/>
      <w:marLeft w:val="0"/>
      <w:marRight w:val="0"/>
      <w:marTop w:val="0"/>
      <w:marBottom w:val="0"/>
      <w:divBdr>
        <w:top w:val="none" w:sz="0" w:space="0" w:color="auto"/>
        <w:left w:val="none" w:sz="0" w:space="0" w:color="auto"/>
        <w:bottom w:val="none" w:sz="0" w:space="0" w:color="auto"/>
        <w:right w:val="none" w:sz="0" w:space="0" w:color="auto"/>
      </w:divBdr>
    </w:div>
    <w:div w:id="1251770122">
      <w:bodyDiv w:val="1"/>
      <w:marLeft w:val="0"/>
      <w:marRight w:val="0"/>
      <w:marTop w:val="0"/>
      <w:marBottom w:val="0"/>
      <w:divBdr>
        <w:top w:val="none" w:sz="0" w:space="0" w:color="auto"/>
        <w:left w:val="none" w:sz="0" w:space="0" w:color="auto"/>
        <w:bottom w:val="none" w:sz="0" w:space="0" w:color="auto"/>
        <w:right w:val="none" w:sz="0" w:space="0" w:color="auto"/>
      </w:divBdr>
    </w:div>
    <w:div w:id="1315403978">
      <w:bodyDiv w:val="1"/>
      <w:marLeft w:val="0"/>
      <w:marRight w:val="0"/>
      <w:marTop w:val="0"/>
      <w:marBottom w:val="0"/>
      <w:divBdr>
        <w:top w:val="none" w:sz="0" w:space="0" w:color="auto"/>
        <w:left w:val="none" w:sz="0" w:space="0" w:color="auto"/>
        <w:bottom w:val="none" w:sz="0" w:space="0" w:color="auto"/>
        <w:right w:val="none" w:sz="0" w:space="0" w:color="auto"/>
      </w:divBdr>
    </w:div>
    <w:div w:id="1422144315">
      <w:bodyDiv w:val="1"/>
      <w:marLeft w:val="0"/>
      <w:marRight w:val="0"/>
      <w:marTop w:val="0"/>
      <w:marBottom w:val="0"/>
      <w:divBdr>
        <w:top w:val="none" w:sz="0" w:space="0" w:color="auto"/>
        <w:left w:val="none" w:sz="0" w:space="0" w:color="auto"/>
        <w:bottom w:val="none" w:sz="0" w:space="0" w:color="auto"/>
        <w:right w:val="none" w:sz="0" w:space="0" w:color="auto"/>
      </w:divBdr>
    </w:div>
    <w:div w:id="1498034112">
      <w:bodyDiv w:val="1"/>
      <w:marLeft w:val="0"/>
      <w:marRight w:val="0"/>
      <w:marTop w:val="0"/>
      <w:marBottom w:val="0"/>
      <w:divBdr>
        <w:top w:val="none" w:sz="0" w:space="0" w:color="auto"/>
        <w:left w:val="none" w:sz="0" w:space="0" w:color="auto"/>
        <w:bottom w:val="none" w:sz="0" w:space="0" w:color="auto"/>
        <w:right w:val="none" w:sz="0" w:space="0" w:color="auto"/>
      </w:divBdr>
    </w:div>
    <w:div w:id="1523350304">
      <w:bodyDiv w:val="1"/>
      <w:marLeft w:val="0"/>
      <w:marRight w:val="0"/>
      <w:marTop w:val="0"/>
      <w:marBottom w:val="0"/>
      <w:divBdr>
        <w:top w:val="none" w:sz="0" w:space="0" w:color="auto"/>
        <w:left w:val="none" w:sz="0" w:space="0" w:color="auto"/>
        <w:bottom w:val="none" w:sz="0" w:space="0" w:color="auto"/>
        <w:right w:val="none" w:sz="0" w:space="0" w:color="auto"/>
      </w:divBdr>
    </w:div>
    <w:div w:id="1539079014">
      <w:bodyDiv w:val="1"/>
      <w:marLeft w:val="0"/>
      <w:marRight w:val="0"/>
      <w:marTop w:val="0"/>
      <w:marBottom w:val="0"/>
      <w:divBdr>
        <w:top w:val="none" w:sz="0" w:space="0" w:color="auto"/>
        <w:left w:val="none" w:sz="0" w:space="0" w:color="auto"/>
        <w:bottom w:val="none" w:sz="0" w:space="0" w:color="auto"/>
        <w:right w:val="none" w:sz="0" w:space="0" w:color="auto"/>
      </w:divBdr>
    </w:div>
    <w:div w:id="1617058723">
      <w:bodyDiv w:val="1"/>
      <w:marLeft w:val="0"/>
      <w:marRight w:val="0"/>
      <w:marTop w:val="0"/>
      <w:marBottom w:val="0"/>
      <w:divBdr>
        <w:top w:val="none" w:sz="0" w:space="0" w:color="auto"/>
        <w:left w:val="none" w:sz="0" w:space="0" w:color="auto"/>
        <w:bottom w:val="none" w:sz="0" w:space="0" w:color="auto"/>
        <w:right w:val="none" w:sz="0" w:space="0" w:color="auto"/>
      </w:divBdr>
    </w:div>
    <w:div w:id="1632635705">
      <w:bodyDiv w:val="1"/>
      <w:marLeft w:val="0"/>
      <w:marRight w:val="0"/>
      <w:marTop w:val="0"/>
      <w:marBottom w:val="0"/>
      <w:divBdr>
        <w:top w:val="none" w:sz="0" w:space="0" w:color="auto"/>
        <w:left w:val="none" w:sz="0" w:space="0" w:color="auto"/>
        <w:bottom w:val="none" w:sz="0" w:space="0" w:color="auto"/>
        <w:right w:val="none" w:sz="0" w:space="0" w:color="auto"/>
      </w:divBdr>
    </w:div>
    <w:div w:id="1666203753">
      <w:bodyDiv w:val="1"/>
      <w:marLeft w:val="0"/>
      <w:marRight w:val="0"/>
      <w:marTop w:val="0"/>
      <w:marBottom w:val="0"/>
      <w:divBdr>
        <w:top w:val="none" w:sz="0" w:space="0" w:color="auto"/>
        <w:left w:val="none" w:sz="0" w:space="0" w:color="auto"/>
        <w:bottom w:val="none" w:sz="0" w:space="0" w:color="auto"/>
        <w:right w:val="none" w:sz="0" w:space="0" w:color="auto"/>
      </w:divBdr>
    </w:div>
    <w:div w:id="1776290424">
      <w:bodyDiv w:val="1"/>
      <w:marLeft w:val="0"/>
      <w:marRight w:val="0"/>
      <w:marTop w:val="0"/>
      <w:marBottom w:val="0"/>
      <w:divBdr>
        <w:top w:val="none" w:sz="0" w:space="0" w:color="auto"/>
        <w:left w:val="none" w:sz="0" w:space="0" w:color="auto"/>
        <w:bottom w:val="none" w:sz="0" w:space="0" w:color="auto"/>
        <w:right w:val="none" w:sz="0" w:space="0" w:color="auto"/>
      </w:divBdr>
    </w:div>
    <w:div w:id="1795295667">
      <w:bodyDiv w:val="1"/>
      <w:marLeft w:val="0"/>
      <w:marRight w:val="0"/>
      <w:marTop w:val="0"/>
      <w:marBottom w:val="0"/>
      <w:divBdr>
        <w:top w:val="none" w:sz="0" w:space="0" w:color="auto"/>
        <w:left w:val="none" w:sz="0" w:space="0" w:color="auto"/>
        <w:bottom w:val="none" w:sz="0" w:space="0" w:color="auto"/>
        <w:right w:val="none" w:sz="0" w:space="0" w:color="auto"/>
      </w:divBdr>
    </w:div>
    <w:div w:id="1929577195">
      <w:bodyDiv w:val="1"/>
      <w:marLeft w:val="0"/>
      <w:marRight w:val="0"/>
      <w:marTop w:val="0"/>
      <w:marBottom w:val="0"/>
      <w:divBdr>
        <w:top w:val="none" w:sz="0" w:space="0" w:color="auto"/>
        <w:left w:val="none" w:sz="0" w:space="0" w:color="auto"/>
        <w:bottom w:val="none" w:sz="0" w:space="0" w:color="auto"/>
        <w:right w:val="none" w:sz="0" w:space="0" w:color="auto"/>
      </w:divBdr>
    </w:div>
    <w:div w:id="2001345422">
      <w:bodyDiv w:val="1"/>
      <w:marLeft w:val="0"/>
      <w:marRight w:val="0"/>
      <w:marTop w:val="0"/>
      <w:marBottom w:val="0"/>
      <w:divBdr>
        <w:top w:val="none" w:sz="0" w:space="0" w:color="auto"/>
        <w:left w:val="none" w:sz="0" w:space="0" w:color="auto"/>
        <w:bottom w:val="none" w:sz="0" w:space="0" w:color="auto"/>
        <w:right w:val="none" w:sz="0" w:space="0" w:color="auto"/>
      </w:divBdr>
    </w:div>
    <w:div w:id="2034335691">
      <w:bodyDiv w:val="1"/>
      <w:marLeft w:val="0"/>
      <w:marRight w:val="0"/>
      <w:marTop w:val="0"/>
      <w:marBottom w:val="0"/>
      <w:divBdr>
        <w:top w:val="none" w:sz="0" w:space="0" w:color="auto"/>
        <w:left w:val="none" w:sz="0" w:space="0" w:color="auto"/>
        <w:bottom w:val="none" w:sz="0" w:space="0" w:color="auto"/>
        <w:right w:val="none" w:sz="0" w:space="0" w:color="auto"/>
      </w:divBdr>
    </w:div>
    <w:div w:id="2099478134">
      <w:bodyDiv w:val="1"/>
      <w:marLeft w:val="0"/>
      <w:marRight w:val="0"/>
      <w:marTop w:val="0"/>
      <w:marBottom w:val="0"/>
      <w:divBdr>
        <w:top w:val="none" w:sz="0" w:space="0" w:color="auto"/>
        <w:left w:val="none" w:sz="0" w:space="0" w:color="auto"/>
        <w:bottom w:val="none" w:sz="0" w:space="0" w:color="auto"/>
        <w:right w:val="none" w:sz="0" w:space="0" w:color="auto"/>
      </w:divBdr>
    </w:div>
    <w:div w:id="21026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PAC.BC.Press@usda.gov" TargetMode="External"/><Relationship Id="rId18" Type="http://schemas.openxmlformats.org/officeDocument/2006/relationships/hyperlink" Target="https://www.usda.gov/partnerships/federal-advisory-committee-urban-ag" TargetMode="External"/><Relationship Id="rId26" Type="http://schemas.openxmlformats.org/officeDocument/2006/relationships/hyperlink" Target="https://www.usda.gov/" TargetMode="External"/><Relationship Id="rId3" Type="http://schemas.openxmlformats.org/officeDocument/2006/relationships/customXml" Target="../customXml/item3.xml"/><Relationship Id="rId21" Type="http://schemas.openxmlformats.org/officeDocument/2006/relationships/hyperlink" Target="https://www.usda.gov/topics/urban/coop-agreements" TargetMode="External"/><Relationship Id="rId7" Type="http://schemas.openxmlformats.org/officeDocument/2006/relationships/settings" Target="settings.xml"/><Relationship Id="rId12" Type="http://schemas.openxmlformats.org/officeDocument/2006/relationships/hyperlink" Target="mailto:FPAC.BC.Press@usda.gov" TargetMode="External"/><Relationship Id="rId17" Type="http://schemas.openxmlformats.org/officeDocument/2006/relationships/hyperlink" Target="https://www.federalregister.gov/documents/2023/01/30/2023-01853/urban-agriculture-and-innovative-production-advisory-committee-meeting?utm_source=federalregister.gov&amp;utm_medium=email&amp;utm_campaign=subscription+mailing+list" TargetMode="External"/><Relationship Id="rId25" Type="http://schemas.openxmlformats.org/officeDocument/2006/relationships/hyperlink" Target="https://www.farmers.gov/your-business/urban-growers" TargetMode="External"/><Relationship Id="rId2" Type="http://schemas.openxmlformats.org/officeDocument/2006/relationships/customXml" Target="../customXml/item2.xml"/><Relationship Id="rId16" Type="http://schemas.openxmlformats.org/officeDocument/2006/relationships/hyperlink" Target="https://www.usda.gov/partnerships/federal-advisory-committee-urban-ag" TargetMode="External"/><Relationship Id="rId20" Type="http://schemas.openxmlformats.org/officeDocument/2006/relationships/hyperlink" Target="https://www.usda.gov/topics/urban/gr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rmers.gov/sites/default/files/2022-10/farmers.gov-urban-ag-programs-guide-10-2022.pdf" TargetMode="External"/><Relationship Id="rId5" Type="http://schemas.openxmlformats.org/officeDocument/2006/relationships/numbering" Target="numbering.xml"/><Relationship Id="rId15" Type="http://schemas.openxmlformats.org/officeDocument/2006/relationships/hyperlink" Target="https://www.usda.gov/partnerships/federal-advisory-committee-urban-ag" TargetMode="External"/><Relationship Id="rId23" Type="http://schemas.openxmlformats.org/officeDocument/2006/relationships/hyperlink" Target="https://www.usda.gov/topics/urba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sda.gov/peoples-gar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partnerships/federal-advisory-committee-urban-ag" TargetMode="External"/><Relationship Id="rId22" Type="http://schemas.openxmlformats.org/officeDocument/2006/relationships/hyperlink" Target="https://gcc02.safelinks.protection.outlook.com/?url=https%3A%2F%2Frma.usda.gov%2FTopics%2FOutreach-and-Education&amp;data=05%7C01%7C%7C87106717eb234259aae108daffe08379%7Ced5b36e701ee4ebc867ee03cfa0d4697%7C0%7C0%7C638103636986811902%7CUnknown%7CTWFpbGZsb3d8eyJWIjoiMC4wLjAwMDAiLCJQIjoiV2luMzIiLCJBTiI6Ik1haWwiLCJXVCI6Mn0%3D%7C3000%7C%7C%7C&amp;sdata=6al%2FaA5xW7JjUyW94V6Np7dZn%2FmwRFdCRt912dpeZTc%3D&amp;reserved=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27f822-782c-4ce3-bc28-93e924b1ac54">
      <Terms xmlns="http://schemas.microsoft.com/office/infopath/2007/PartnerControls"/>
    </lcf76f155ced4ddcb4097134ff3c332f>
    <TaxCatchAll xmlns="73fb875a-8af9-4255-b008-0995492d31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D9C7573517B41B6A05DB10503BCE0" ma:contentTypeVersion="14" ma:contentTypeDescription="Create a new document." ma:contentTypeScope="" ma:versionID="a7b4d6fcda893b2be1aeefb53747c00b">
  <xsd:schema xmlns:xsd="http://www.w3.org/2001/XMLSchema" xmlns:xs="http://www.w3.org/2001/XMLSchema" xmlns:p="http://schemas.microsoft.com/office/2006/metadata/properties" xmlns:ns2="6727f822-782c-4ce3-bc28-93e924b1ac54" xmlns:ns3="35c78327-8529-4d2c-ab16-23ec4d6e6204" xmlns:ns4="73fb875a-8af9-4255-b008-0995492d31cd" targetNamespace="http://schemas.microsoft.com/office/2006/metadata/properties" ma:root="true" ma:fieldsID="bfcd7305073c87c57b09d867fac9fa2a" ns2:_="" ns3:_="" ns4:_="">
    <xsd:import namespace="6727f822-782c-4ce3-bc28-93e924b1ac54"/>
    <xsd:import namespace="35c78327-8529-4d2c-ab16-23ec4d6e6204"/>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7f822-782c-4ce3-bc28-93e924b1a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c78327-8529-4d2c-ab16-23ec4d6e62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5ff015a-9bad-4c9c-a158-3f1638749fe2}" ma:internalName="TaxCatchAll" ma:showField="CatchAllData" ma:web="35c78327-8529-4d2c-ab16-23ec4d6e6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F1844-7027-4611-9146-599A8EA219BB}">
  <ds:schemaRefs>
    <ds:schemaRef ds:uri="http://schemas.microsoft.com/sharepoint/v3/contenttype/forms"/>
  </ds:schemaRefs>
</ds:datastoreItem>
</file>

<file path=customXml/itemProps2.xml><?xml version="1.0" encoding="utf-8"?>
<ds:datastoreItem xmlns:ds="http://schemas.openxmlformats.org/officeDocument/2006/customXml" ds:itemID="{99C43899-62D6-413E-8317-DDE3BC57C368}">
  <ds:schemaRefs>
    <ds:schemaRef ds:uri="http://schemas.openxmlformats.org/officeDocument/2006/bibliography"/>
  </ds:schemaRefs>
</ds:datastoreItem>
</file>

<file path=customXml/itemProps3.xml><?xml version="1.0" encoding="utf-8"?>
<ds:datastoreItem xmlns:ds="http://schemas.openxmlformats.org/officeDocument/2006/customXml" ds:itemID="{7A3C9DC8-A21A-4FE0-9E67-0912D3FE6223}">
  <ds:schemaRefs>
    <ds:schemaRef ds:uri="http://schemas.microsoft.com/office/2006/metadata/properties"/>
    <ds:schemaRef ds:uri="http://schemas.microsoft.com/office/infopath/2007/PartnerControls"/>
    <ds:schemaRef ds:uri="6727f822-782c-4ce3-bc28-93e924b1ac54"/>
    <ds:schemaRef ds:uri="73fb875a-8af9-4255-b008-0995492d31cd"/>
  </ds:schemaRefs>
</ds:datastoreItem>
</file>

<file path=customXml/itemProps4.xml><?xml version="1.0" encoding="utf-8"?>
<ds:datastoreItem xmlns:ds="http://schemas.openxmlformats.org/officeDocument/2006/customXml" ds:itemID="{E24EC49E-0110-4D1B-86F8-6A021C2F9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7f822-782c-4ce3-bc28-93e924b1ac54"/>
    <ds:schemaRef ds:uri="35c78327-8529-4d2c-ab16-23ec4d6e6204"/>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5029</Characters>
  <Application>Microsoft Office Word</Application>
  <DocSecurity>4</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DeeAnn.Littlefield@tx.usda.gov</dc:creator>
  <cp:keywords/>
  <dc:description/>
  <cp:lastModifiedBy>Matthews, Tommi - FPAC-NRCS, JACKSON, MS</cp:lastModifiedBy>
  <cp:revision>2</cp:revision>
  <cp:lastPrinted>2019-05-30T15:20:00Z</cp:lastPrinted>
  <dcterms:created xsi:type="dcterms:W3CDTF">2023-01-30T21:57:00Z</dcterms:created>
  <dcterms:modified xsi:type="dcterms:W3CDTF">2023-01-30T21:57:00Z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0x010100521D9C7573517B41B6A05DB10503BCE0</vt:lpwstr>
  </property>
</Properties>
</file>