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3ABA3" w14:textId="77777777" w:rsidR="00A974C1" w:rsidRPr="006367A0" w:rsidRDefault="002F39E8" w:rsidP="006E54F8">
      <w:pPr>
        <w:spacing w:after="0"/>
        <w:jc w:val="center"/>
        <w:rPr>
          <w:b/>
          <w:sz w:val="24"/>
        </w:rPr>
      </w:pPr>
      <w:bookmarkStart w:id="0" w:name="_Hlk531617411"/>
      <w:r w:rsidRPr="006367A0">
        <w:rPr>
          <w:b/>
          <w:sz w:val="24"/>
        </w:rPr>
        <w:t>Idaho State Technical Committee</w:t>
      </w:r>
    </w:p>
    <w:p w14:paraId="220C830E" w14:textId="4A383166" w:rsidR="002F39E8" w:rsidRPr="006367A0" w:rsidRDefault="00315C5B" w:rsidP="006E54F8">
      <w:pPr>
        <w:spacing w:after="0"/>
        <w:jc w:val="center"/>
        <w:rPr>
          <w:b/>
          <w:sz w:val="24"/>
        </w:rPr>
      </w:pPr>
      <w:r>
        <w:rPr>
          <w:b/>
          <w:sz w:val="24"/>
        </w:rPr>
        <w:t>December 1</w:t>
      </w:r>
      <w:r w:rsidR="002F39E8" w:rsidRPr="006367A0">
        <w:rPr>
          <w:b/>
          <w:sz w:val="24"/>
        </w:rPr>
        <w:t>, 20</w:t>
      </w:r>
      <w:r w:rsidR="000848DB">
        <w:rPr>
          <w:b/>
          <w:sz w:val="24"/>
        </w:rPr>
        <w:t>20</w:t>
      </w:r>
      <w:r w:rsidR="002F39E8" w:rsidRPr="006367A0">
        <w:rPr>
          <w:b/>
          <w:sz w:val="24"/>
        </w:rPr>
        <w:t xml:space="preserve"> @ </w:t>
      </w:r>
      <w:r w:rsidR="007476AA">
        <w:rPr>
          <w:b/>
          <w:sz w:val="24"/>
        </w:rPr>
        <w:t>9</w:t>
      </w:r>
      <w:r w:rsidR="002F39E8" w:rsidRPr="006367A0">
        <w:rPr>
          <w:b/>
          <w:sz w:val="24"/>
        </w:rPr>
        <w:t>:00am</w:t>
      </w:r>
      <w:r w:rsidR="00C34BA5">
        <w:rPr>
          <w:b/>
          <w:sz w:val="24"/>
        </w:rPr>
        <w:t xml:space="preserve"> MT</w:t>
      </w:r>
    </w:p>
    <w:p w14:paraId="550C66B5" w14:textId="77777777" w:rsidR="006E54F8" w:rsidRPr="006367A0" w:rsidRDefault="007476AA" w:rsidP="006E54F8">
      <w:pPr>
        <w:spacing w:after="0"/>
        <w:jc w:val="center"/>
        <w:rPr>
          <w:b/>
          <w:sz w:val="24"/>
        </w:rPr>
      </w:pPr>
      <w:r>
        <w:rPr>
          <w:b/>
          <w:sz w:val="24"/>
        </w:rPr>
        <w:t>virtual</w:t>
      </w:r>
    </w:p>
    <w:p w14:paraId="5BE3DCE8" w14:textId="6BB38FB6" w:rsidR="00940F79" w:rsidRPr="00442D05" w:rsidRDefault="00442D05" w:rsidP="00442D05">
      <w:pPr>
        <w:jc w:val="center"/>
        <w:rPr>
          <w:sz w:val="24"/>
          <w:szCs w:val="24"/>
        </w:rPr>
      </w:pPr>
      <w:r>
        <w:rPr>
          <w:rStyle w:val="Emphasis"/>
          <w:b/>
          <w:bCs/>
          <w:color w:val="000000"/>
          <w:sz w:val="20"/>
          <w:szCs w:val="20"/>
        </w:rPr>
        <w:t>Adobe Connect Link</w:t>
      </w:r>
      <w:r>
        <w:rPr>
          <w:rStyle w:val="Strong"/>
          <w:color w:val="000000"/>
          <w:sz w:val="20"/>
          <w:szCs w:val="20"/>
        </w:rPr>
        <w:t>:</w:t>
      </w:r>
      <w:r>
        <w:rPr>
          <w:color w:val="000000"/>
          <w:sz w:val="20"/>
          <w:szCs w:val="20"/>
        </w:rPr>
        <w:t> </w:t>
      </w:r>
      <w:hyperlink r:id="rId7" w:tgtFrame="_blank" w:history="1">
        <w:r>
          <w:rPr>
            <w:rStyle w:val="Hyperlink"/>
            <w:color w:val="005782"/>
            <w:sz w:val="20"/>
            <w:szCs w:val="20"/>
          </w:rPr>
          <w:t>https://usda.adobeconnect.com/spw/</w:t>
        </w:r>
      </w:hyperlink>
      <w:r>
        <w:rPr>
          <w:color w:val="000000"/>
          <w:sz w:val="20"/>
          <w:szCs w:val="20"/>
        </w:rPr>
        <w:t> </w:t>
      </w:r>
      <w:r>
        <w:rPr>
          <w:noProof/>
          <w:color w:val="000000"/>
          <w:sz w:val="20"/>
          <w:szCs w:val="20"/>
        </w:rPr>
        <w:drawing>
          <wp:inline distT="0" distB="0" distL="0" distR="0" wp14:anchorId="7843EF29" wp14:editId="746EF088">
            <wp:extent cx="104775" cy="85725"/>
            <wp:effectExtent l="0" t="0" r="9525" b="9525"/>
            <wp:docPr id="1" name="Picture 1" descr="offsite lin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site link ima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Pr>
          <w:color w:val="000000"/>
          <w:sz w:val="20"/>
          <w:szCs w:val="20"/>
        </w:rPr>
        <w:t>    </w:t>
      </w:r>
      <w:r>
        <w:rPr>
          <w:color w:val="000000"/>
          <w:sz w:val="20"/>
          <w:szCs w:val="20"/>
        </w:rPr>
        <w:br/>
      </w:r>
      <w:r>
        <w:rPr>
          <w:rStyle w:val="Emphasis"/>
          <w:b/>
          <w:bCs/>
          <w:color w:val="000000"/>
          <w:sz w:val="20"/>
          <w:szCs w:val="20"/>
        </w:rPr>
        <w:t>Call in:</w:t>
      </w:r>
      <w:r>
        <w:rPr>
          <w:rStyle w:val="Strong"/>
          <w:color w:val="000000"/>
          <w:sz w:val="20"/>
          <w:szCs w:val="20"/>
        </w:rPr>
        <w:t> 888-844-9904</w:t>
      </w:r>
      <w:r>
        <w:rPr>
          <w:b/>
          <w:bCs/>
          <w:color w:val="000000"/>
          <w:sz w:val="20"/>
          <w:szCs w:val="20"/>
        </w:rPr>
        <w:br/>
      </w:r>
      <w:r>
        <w:rPr>
          <w:rStyle w:val="Emphasis"/>
          <w:b/>
          <w:bCs/>
          <w:color w:val="000000"/>
          <w:sz w:val="20"/>
          <w:szCs w:val="20"/>
        </w:rPr>
        <w:t>Access Code:</w:t>
      </w:r>
      <w:r>
        <w:rPr>
          <w:rStyle w:val="Strong"/>
          <w:color w:val="000000"/>
          <w:sz w:val="20"/>
          <w:szCs w:val="20"/>
        </w:rPr>
        <w:t> 9711524#</w:t>
      </w:r>
    </w:p>
    <w:p w14:paraId="4F9E9B21" w14:textId="77777777" w:rsidR="00DC4CCB" w:rsidRPr="006367A0" w:rsidRDefault="00DC4CCB" w:rsidP="00B63EA4">
      <w:pPr>
        <w:spacing w:after="0"/>
        <w:jc w:val="center"/>
        <w:rPr>
          <w:sz w:val="20"/>
        </w:rPr>
      </w:pPr>
    </w:p>
    <w:p w14:paraId="33A78A7A" w14:textId="3F802240" w:rsidR="00261638" w:rsidRPr="00860A2C" w:rsidRDefault="00261638" w:rsidP="006E54F8">
      <w:pPr>
        <w:spacing w:after="0"/>
        <w:rPr>
          <w:b/>
          <w:bCs/>
          <w:szCs w:val="24"/>
        </w:rPr>
      </w:pPr>
      <w:r w:rsidRPr="00860A2C">
        <w:rPr>
          <w:b/>
          <w:bCs/>
          <w:szCs w:val="24"/>
        </w:rPr>
        <w:t xml:space="preserve">Attending: </w:t>
      </w:r>
    </w:p>
    <w:p w14:paraId="31AED668" w14:textId="19E1EDA0" w:rsidR="00602E4B" w:rsidRDefault="00602E4B" w:rsidP="006E54F8">
      <w:pPr>
        <w:spacing w:after="0"/>
        <w:rPr>
          <w:szCs w:val="24"/>
        </w:rPr>
      </w:pPr>
      <w:r>
        <w:rPr>
          <w:szCs w:val="24"/>
        </w:rPr>
        <w:t>The Nature Conservancy</w:t>
      </w:r>
      <w:r w:rsidR="00860A2C">
        <w:rPr>
          <w:szCs w:val="24"/>
        </w:rPr>
        <w:t xml:space="preserve"> </w:t>
      </w:r>
    </w:p>
    <w:p w14:paraId="1FEA79ED" w14:textId="373D23E1" w:rsidR="00602E4B" w:rsidRDefault="00602E4B" w:rsidP="006E54F8">
      <w:pPr>
        <w:spacing w:after="0"/>
        <w:rPr>
          <w:szCs w:val="24"/>
        </w:rPr>
      </w:pPr>
      <w:r>
        <w:rPr>
          <w:szCs w:val="24"/>
        </w:rPr>
        <w:t>US</w:t>
      </w:r>
      <w:r w:rsidR="00E93129">
        <w:rPr>
          <w:szCs w:val="24"/>
        </w:rPr>
        <w:t xml:space="preserve"> </w:t>
      </w:r>
      <w:r>
        <w:rPr>
          <w:szCs w:val="24"/>
        </w:rPr>
        <w:t>A</w:t>
      </w:r>
      <w:r w:rsidR="00E93129">
        <w:rPr>
          <w:szCs w:val="24"/>
        </w:rPr>
        <w:t xml:space="preserve">rmy </w:t>
      </w:r>
      <w:r>
        <w:rPr>
          <w:szCs w:val="24"/>
        </w:rPr>
        <w:t>C</w:t>
      </w:r>
      <w:r w:rsidR="00E93129">
        <w:rPr>
          <w:szCs w:val="24"/>
        </w:rPr>
        <w:t xml:space="preserve">orps of </w:t>
      </w:r>
      <w:r>
        <w:rPr>
          <w:szCs w:val="24"/>
        </w:rPr>
        <w:t>E</w:t>
      </w:r>
      <w:r w:rsidR="00E93129">
        <w:rPr>
          <w:szCs w:val="24"/>
        </w:rPr>
        <w:t>ngineers</w:t>
      </w:r>
      <w:r w:rsidR="00860A2C">
        <w:rPr>
          <w:szCs w:val="24"/>
        </w:rPr>
        <w:t xml:space="preserve"> (USACE)</w:t>
      </w:r>
    </w:p>
    <w:p w14:paraId="18117BE2" w14:textId="273C2116" w:rsidR="00602E4B" w:rsidRDefault="00602E4B" w:rsidP="006E54F8">
      <w:pPr>
        <w:spacing w:after="0"/>
        <w:rPr>
          <w:szCs w:val="24"/>
        </w:rPr>
      </w:pPr>
      <w:r>
        <w:rPr>
          <w:szCs w:val="24"/>
        </w:rPr>
        <w:t xml:space="preserve">Casey Attebery – </w:t>
      </w:r>
      <w:r w:rsidR="00E93129">
        <w:rPr>
          <w:szCs w:val="24"/>
        </w:rPr>
        <w:t xml:space="preserve">Sen. </w:t>
      </w:r>
      <w:r>
        <w:rPr>
          <w:szCs w:val="24"/>
        </w:rPr>
        <w:t>Crapo’s office</w:t>
      </w:r>
    </w:p>
    <w:p w14:paraId="3DD15900" w14:textId="5C74F22F" w:rsidR="00602E4B" w:rsidRDefault="00602E4B" w:rsidP="006E54F8">
      <w:pPr>
        <w:spacing w:after="0"/>
        <w:rPr>
          <w:szCs w:val="24"/>
        </w:rPr>
      </w:pPr>
      <w:r>
        <w:rPr>
          <w:szCs w:val="24"/>
        </w:rPr>
        <w:t>Idaho Rural Water Association</w:t>
      </w:r>
    </w:p>
    <w:p w14:paraId="0D7BE8EB" w14:textId="720071B9" w:rsidR="00602E4B" w:rsidRDefault="00602E4B" w:rsidP="006E54F8">
      <w:pPr>
        <w:spacing w:after="0"/>
        <w:rPr>
          <w:szCs w:val="24"/>
        </w:rPr>
      </w:pPr>
      <w:r>
        <w:rPr>
          <w:szCs w:val="24"/>
        </w:rPr>
        <w:t>US</w:t>
      </w:r>
      <w:r w:rsidR="00E93129">
        <w:rPr>
          <w:szCs w:val="24"/>
        </w:rPr>
        <w:t xml:space="preserve"> </w:t>
      </w:r>
      <w:r>
        <w:rPr>
          <w:szCs w:val="24"/>
        </w:rPr>
        <w:t>F</w:t>
      </w:r>
      <w:r w:rsidR="00E93129">
        <w:rPr>
          <w:szCs w:val="24"/>
        </w:rPr>
        <w:t xml:space="preserve">ish </w:t>
      </w:r>
      <w:r>
        <w:rPr>
          <w:szCs w:val="24"/>
        </w:rPr>
        <w:t>W</w:t>
      </w:r>
      <w:r w:rsidR="00E93129">
        <w:rPr>
          <w:szCs w:val="24"/>
        </w:rPr>
        <w:t xml:space="preserve">ildlife </w:t>
      </w:r>
      <w:r>
        <w:rPr>
          <w:szCs w:val="24"/>
        </w:rPr>
        <w:t>S</w:t>
      </w:r>
      <w:r w:rsidR="00E93129">
        <w:rPr>
          <w:szCs w:val="24"/>
        </w:rPr>
        <w:t>ervice</w:t>
      </w:r>
      <w:r w:rsidR="00860A2C">
        <w:rPr>
          <w:szCs w:val="24"/>
        </w:rPr>
        <w:t xml:space="preserve"> (USFWS)</w:t>
      </w:r>
    </w:p>
    <w:p w14:paraId="474214B7" w14:textId="5559CBBA" w:rsidR="00602E4B" w:rsidRDefault="00602E4B" w:rsidP="006E54F8">
      <w:pPr>
        <w:spacing w:after="0"/>
        <w:rPr>
          <w:szCs w:val="24"/>
        </w:rPr>
      </w:pPr>
      <w:r>
        <w:rPr>
          <w:szCs w:val="24"/>
        </w:rPr>
        <w:t>Idaho Dept. of Agriculture</w:t>
      </w:r>
    </w:p>
    <w:p w14:paraId="00412BD1" w14:textId="3A3F725E" w:rsidR="00602E4B" w:rsidRDefault="00602E4B" w:rsidP="006E54F8">
      <w:pPr>
        <w:spacing w:after="0"/>
        <w:rPr>
          <w:szCs w:val="24"/>
        </w:rPr>
      </w:pPr>
      <w:r>
        <w:rPr>
          <w:szCs w:val="24"/>
        </w:rPr>
        <w:t>F</w:t>
      </w:r>
      <w:r w:rsidR="00860A2C">
        <w:rPr>
          <w:szCs w:val="24"/>
        </w:rPr>
        <w:t xml:space="preserve">arm </w:t>
      </w:r>
      <w:r>
        <w:rPr>
          <w:szCs w:val="24"/>
        </w:rPr>
        <w:t>S</w:t>
      </w:r>
      <w:r w:rsidR="00860A2C">
        <w:rPr>
          <w:szCs w:val="24"/>
        </w:rPr>
        <w:t xml:space="preserve">ervice </w:t>
      </w:r>
      <w:r w:rsidR="004C5C8E">
        <w:rPr>
          <w:szCs w:val="24"/>
        </w:rPr>
        <w:t>Agency (</w:t>
      </w:r>
      <w:r w:rsidR="00860A2C">
        <w:rPr>
          <w:szCs w:val="24"/>
        </w:rPr>
        <w:t>FSA)</w:t>
      </w:r>
    </w:p>
    <w:p w14:paraId="2B398EAD" w14:textId="02F4881C" w:rsidR="00602E4B" w:rsidRDefault="00602E4B" w:rsidP="006E54F8">
      <w:pPr>
        <w:spacing w:after="0"/>
        <w:rPr>
          <w:szCs w:val="24"/>
        </w:rPr>
      </w:pPr>
      <w:r>
        <w:rPr>
          <w:szCs w:val="24"/>
        </w:rPr>
        <w:t xml:space="preserve">Dirk </w:t>
      </w:r>
      <w:proofErr w:type="spellStart"/>
      <w:r>
        <w:rPr>
          <w:szCs w:val="24"/>
        </w:rPr>
        <w:t>Medive</w:t>
      </w:r>
      <w:proofErr w:type="spellEnd"/>
      <w:r>
        <w:rPr>
          <w:szCs w:val="24"/>
        </w:rPr>
        <w:t xml:space="preserve"> – </w:t>
      </w:r>
      <w:r w:rsidR="00623577">
        <w:rPr>
          <w:szCs w:val="24"/>
        </w:rPr>
        <w:t xml:space="preserve">Rep. </w:t>
      </w:r>
      <w:r>
        <w:rPr>
          <w:szCs w:val="24"/>
        </w:rPr>
        <w:t>Fulcher’s office</w:t>
      </w:r>
    </w:p>
    <w:p w14:paraId="44D3C18B" w14:textId="512A365B" w:rsidR="00602E4B" w:rsidRDefault="00602E4B" w:rsidP="006E54F8">
      <w:pPr>
        <w:spacing w:after="0"/>
        <w:rPr>
          <w:szCs w:val="24"/>
        </w:rPr>
      </w:pPr>
      <w:r>
        <w:rPr>
          <w:szCs w:val="24"/>
        </w:rPr>
        <w:t>B</w:t>
      </w:r>
      <w:r w:rsidR="00E93129">
        <w:rPr>
          <w:szCs w:val="24"/>
        </w:rPr>
        <w:t xml:space="preserve">ureau of </w:t>
      </w:r>
      <w:r>
        <w:rPr>
          <w:szCs w:val="24"/>
        </w:rPr>
        <w:t>L</w:t>
      </w:r>
      <w:r w:rsidR="00E93129">
        <w:rPr>
          <w:szCs w:val="24"/>
        </w:rPr>
        <w:t xml:space="preserve">and </w:t>
      </w:r>
      <w:r>
        <w:rPr>
          <w:szCs w:val="24"/>
        </w:rPr>
        <w:t>M</w:t>
      </w:r>
      <w:r w:rsidR="00E93129">
        <w:rPr>
          <w:szCs w:val="24"/>
        </w:rPr>
        <w:t>anagement</w:t>
      </w:r>
      <w:r w:rsidR="00860A2C">
        <w:rPr>
          <w:szCs w:val="24"/>
        </w:rPr>
        <w:t xml:space="preserve"> (BLM)</w:t>
      </w:r>
    </w:p>
    <w:p w14:paraId="0CC40558" w14:textId="4825D88C" w:rsidR="00602E4B" w:rsidRDefault="00602E4B" w:rsidP="006E54F8">
      <w:pPr>
        <w:spacing w:after="0"/>
        <w:rPr>
          <w:szCs w:val="24"/>
        </w:rPr>
      </w:pPr>
      <w:r>
        <w:rPr>
          <w:szCs w:val="24"/>
        </w:rPr>
        <w:t>Idaho Dairymen’s Association</w:t>
      </w:r>
    </w:p>
    <w:p w14:paraId="12413D8B" w14:textId="0B65CCE6" w:rsidR="00602E4B" w:rsidRDefault="00602E4B" w:rsidP="006E54F8">
      <w:pPr>
        <w:spacing w:after="0"/>
        <w:rPr>
          <w:szCs w:val="24"/>
        </w:rPr>
      </w:pPr>
      <w:r>
        <w:rPr>
          <w:szCs w:val="24"/>
        </w:rPr>
        <w:t>US</w:t>
      </w:r>
      <w:r w:rsidR="00E93129">
        <w:rPr>
          <w:szCs w:val="24"/>
        </w:rPr>
        <w:t xml:space="preserve"> </w:t>
      </w:r>
      <w:r>
        <w:rPr>
          <w:szCs w:val="24"/>
        </w:rPr>
        <w:t>F</w:t>
      </w:r>
      <w:r w:rsidR="00E93129">
        <w:rPr>
          <w:szCs w:val="24"/>
        </w:rPr>
        <w:t xml:space="preserve">orest </w:t>
      </w:r>
      <w:r>
        <w:rPr>
          <w:szCs w:val="24"/>
        </w:rPr>
        <w:t>S</w:t>
      </w:r>
      <w:r w:rsidR="00E93129">
        <w:rPr>
          <w:szCs w:val="24"/>
        </w:rPr>
        <w:t>ervice</w:t>
      </w:r>
      <w:r w:rsidR="00860A2C">
        <w:rPr>
          <w:szCs w:val="24"/>
        </w:rPr>
        <w:t xml:space="preserve"> (USFS)</w:t>
      </w:r>
    </w:p>
    <w:p w14:paraId="432E0BF4" w14:textId="358EDD32" w:rsidR="00602E4B" w:rsidRDefault="00602E4B" w:rsidP="006E54F8">
      <w:pPr>
        <w:spacing w:after="0"/>
        <w:rPr>
          <w:szCs w:val="24"/>
        </w:rPr>
      </w:pPr>
      <w:r>
        <w:rPr>
          <w:szCs w:val="24"/>
        </w:rPr>
        <w:t>Idaho Forest Growers</w:t>
      </w:r>
    </w:p>
    <w:p w14:paraId="44C89025" w14:textId="22F313B9" w:rsidR="00602E4B" w:rsidRDefault="00E93129" w:rsidP="006E54F8">
      <w:pPr>
        <w:spacing w:after="0"/>
        <w:rPr>
          <w:szCs w:val="24"/>
        </w:rPr>
      </w:pPr>
      <w:r>
        <w:rPr>
          <w:szCs w:val="24"/>
        </w:rPr>
        <w:t xml:space="preserve">Idaho Governor’s </w:t>
      </w:r>
      <w:r w:rsidR="00602E4B">
        <w:rPr>
          <w:szCs w:val="24"/>
        </w:rPr>
        <w:t>O</w:t>
      </w:r>
      <w:r>
        <w:rPr>
          <w:szCs w:val="24"/>
        </w:rPr>
        <w:t xml:space="preserve">ffice of </w:t>
      </w:r>
      <w:r w:rsidR="00602E4B">
        <w:rPr>
          <w:szCs w:val="24"/>
        </w:rPr>
        <w:t>S</w:t>
      </w:r>
      <w:r>
        <w:rPr>
          <w:szCs w:val="24"/>
        </w:rPr>
        <w:t xml:space="preserve">pecies </w:t>
      </w:r>
      <w:r w:rsidR="00602E4B">
        <w:rPr>
          <w:szCs w:val="24"/>
        </w:rPr>
        <w:t>C</w:t>
      </w:r>
      <w:r>
        <w:rPr>
          <w:szCs w:val="24"/>
        </w:rPr>
        <w:t>onservation</w:t>
      </w:r>
    </w:p>
    <w:p w14:paraId="6F22F0FB" w14:textId="5B7248C1" w:rsidR="00602E4B" w:rsidRDefault="00602E4B" w:rsidP="006E54F8">
      <w:pPr>
        <w:spacing w:after="0"/>
        <w:rPr>
          <w:szCs w:val="24"/>
        </w:rPr>
      </w:pPr>
      <w:r>
        <w:rPr>
          <w:szCs w:val="24"/>
        </w:rPr>
        <w:t>I</w:t>
      </w:r>
      <w:r w:rsidR="00E93129">
        <w:rPr>
          <w:szCs w:val="24"/>
        </w:rPr>
        <w:t xml:space="preserve">daho </w:t>
      </w:r>
      <w:r>
        <w:rPr>
          <w:szCs w:val="24"/>
        </w:rPr>
        <w:t>D</w:t>
      </w:r>
      <w:r w:rsidR="00E93129">
        <w:rPr>
          <w:szCs w:val="24"/>
        </w:rPr>
        <w:t xml:space="preserve">ept. of </w:t>
      </w:r>
      <w:r>
        <w:rPr>
          <w:szCs w:val="24"/>
        </w:rPr>
        <w:t>F</w:t>
      </w:r>
      <w:r w:rsidR="00E93129">
        <w:rPr>
          <w:szCs w:val="24"/>
        </w:rPr>
        <w:t xml:space="preserve">ish and </w:t>
      </w:r>
      <w:r>
        <w:rPr>
          <w:szCs w:val="24"/>
        </w:rPr>
        <w:t>G</w:t>
      </w:r>
      <w:r w:rsidR="00E93129">
        <w:rPr>
          <w:szCs w:val="24"/>
        </w:rPr>
        <w:t>ame</w:t>
      </w:r>
    </w:p>
    <w:p w14:paraId="0452631D" w14:textId="34B49509" w:rsidR="00602E4B" w:rsidRDefault="00860A2C" w:rsidP="006E54F8">
      <w:pPr>
        <w:spacing w:after="0"/>
        <w:rPr>
          <w:szCs w:val="24"/>
        </w:rPr>
      </w:pPr>
      <w:r>
        <w:rPr>
          <w:szCs w:val="24"/>
        </w:rPr>
        <w:t>US Environmental Protection Agency (</w:t>
      </w:r>
      <w:r w:rsidR="00602E4B">
        <w:rPr>
          <w:szCs w:val="24"/>
        </w:rPr>
        <w:t>EPA</w:t>
      </w:r>
      <w:r>
        <w:rPr>
          <w:szCs w:val="24"/>
        </w:rPr>
        <w:t>)</w:t>
      </w:r>
    </w:p>
    <w:p w14:paraId="70E60CA6" w14:textId="50E9B979" w:rsidR="00602E4B" w:rsidRDefault="00602E4B" w:rsidP="006E54F8">
      <w:pPr>
        <w:spacing w:after="0"/>
        <w:rPr>
          <w:szCs w:val="24"/>
        </w:rPr>
      </w:pPr>
      <w:r>
        <w:rPr>
          <w:szCs w:val="24"/>
        </w:rPr>
        <w:t>Idaho Ground Water Appropriators</w:t>
      </w:r>
    </w:p>
    <w:p w14:paraId="317D3046" w14:textId="54D4A5FF" w:rsidR="00602E4B" w:rsidRDefault="00602E4B" w:rsidP="006E54F8">
      <w:pPr>
        <w:spacing w:after="0"/>
        <w:rPr>
          <w:szCs w:val="24"/>
        </w:rPr>
      </w:pPr>
      <w:r>
        <w:rPr>
          <w:szCs w:val="24"/>
        </w:rPr>
        <w:t>Idaho Dept</w:t>
      </w:r>
      <w:r w:rsidR="00E93129">
        <w:rPr>
          <w:szCs w:val="24"/>
        </w:rPr>
        <w:t>.</w:t>
      </w:r>
      <w:r>
        <w:rPr>
          <w:szCs w:val="24"/>
        </w:rPr>
        <w:t xml:space="preserve"> of Lands</w:t>
      </w:r>
    </w:p>
    <w:p w14:paraId="49835162" w14:textId="5828EFB1" w:rsidR="00602E4B" w:rsidRDefault="00602E4B" w:rsidP="006E54F8">
      <w:pPr>
        <w:spacing w:after="0"/>
        <w:rPr>
          <w:szCs w:val="24"/>
        </w:rPr>
      </w:pPr>
      <w:r>
        <w:rPr>
          <w:szCs w:val="24"/>
        </w:rPr>
        <w:t>Rural Development</w:t>
      </w:r>
      <w:r w:rsidR="00860A2C">
        <w:rPr>
          <w:szCs w:val="24"/>
        </w:rPr>
        <w:t xml:space="preserve"> (RD)</w:t>
      </w:r>
    </w:p>
    <w:p w14:paraId="582CFD5C" w14:textId="5BB06703" w:rsidR="00602E4B" w:rsidRDefault="00602E4B" w:rsidP="006E54F8">
      <w:pPr>
        <w:spacing w:after="0"/>
        <w:rPr>
          <w:szCs w:val="24"/>
        </w:rPr>
      </w:pPr>
      <w:r>
        <w:rPr>
          <w:szCs w:val="24"/>
        </w:rPr>
        <w:t>Idaho Farm Bureau</w:t>
      </w:r>
    </w:p>
    <w:p w14:paraId="3C6B222B" w14:textId="63426F96" w:rsidR="00602E4B" w:rsidRDefault="00602E4B" w:rsidP="006E54F8">
      <w:pPr>
        <w:spacing w:after="0"/>
        <w:rPr>
          <w:szCs w:val="24"/>
        </w:rPr>
      </w:pPr>
      <w:r>
        <w:rPr>
          <w:szCs w:val="24"/>
        </w:rPr>
        <w:t>Farmer/Private Landowner</w:t>
      </w:r>
    </w:p>
    <w:p w14:paraId="06BFB340" w14:textId="48B2ED10" w:rsidR="00B4018B" w:rsidRDefault="00860A2C" w:rsidP="006E54F8">
      <w:pPr>
        <w:spacing w:after="0"/>
        <w:rPr>
          <w:szCs w:val="24"/>
        </w:rPr>
      </w:pPr>
      <w:r>
        <w:rPr>
          <w:szCs w:val="24"/>
        </w:rPr>
        <w:t>Natural Resources Conservation Service (</w:t>
      </w:r>
      <w:r w:rsidR="00B4018B">
        <w:rPr>
          <w:szCs w:val="24"/>
        </w:rPr>
        <w:t>NRCS</w:t>
      </w:r>
      <w:r>
        <w:rPr>
          <w:szCs w:val="24"/>
        </w:rPr>
        <w:t>)</w:t>
      </w:r>
    </w:p>
    <w:p w14:paraId="5BBB0C3D" w14:textId="31D1659D" w:rsidR="00315C5B" w:rsidRDefault="00315C5B" w:rsidP="006E54F8">
      <w:pPr>
        <w:spacing w:after="0"/>
        <w:rPr>
          <w:szCs w:val="24"/>
        </w:rPr>
      </w:pPr>
    </w:p>
    <w:p w14:paraId="49340FA0" w14:textId="32A17A4D" w:rsidR="00315C5B" w:rsidRPr="00860A2C" w:rsidRDefault="00315C5B" w:rsidP="006E54F8">
      <w:pPr>
        <w:spacing w:after="0"/>
        <w:rPr>
          <w:b/>
          <w:bCs/>
          <w:szCs w:val="24"/>
        </w:rPr>
      </w:pPr>
      <w:r w:rsidRPr="00860A2C">
        <w:rPr>
          <w:b/>
          <w:bCs/>
          <w:szCs w:val="24"/>
        </w:rPr>
        <w:t>Introduction of new Technical and State staff</w:t>
      </w:r>
      <w:r w:rsidR="00860A2C" w:rsidRPr="00860A2C">
        <w:rPr>
          <w:b/>
          <w:bCs/>
          <w:szCs w:val="24"/>
        </w:rPr>
        <w:t>:</w:t>
      </w:r>
    </w:p>
    <w:p w14:paraId="1544DF42" w14:textId="7A3AE229" w:rsidR="00315C5B" w:rsidRPr="005F20D7" w:rsidRDefault="00315C5B" w:rsidP="005F20D7">
      <w:pPr>
        <w:pStyle w:val="ListParagraph"/>
        <w:numPr>
          <w:ilvl w:val="0"/>
          <w:numId w:val="12"/>
        </w:numPr>
        <w:spacing w:after="0"/>
        <w:rPr>
          <w:szCs w:val="24"/>
        </w:rPr>
      </w:pPr>
      <w:r w:rsidRPr="005F20D7">
        <w:rPr>
          <w:szCs w:val="24"/>
        </w:rPr>
        <w:t>Dan Morrison</w:t>
      </w:r>
      <w:r w:rsidR="001850CD" w:rsidRPr="005F20D7">
        <w:rPr>
          <w:szCs w:val="24"/>
        </w:rPr>
        <w:t>, NRCS State Compliance Coordinator</w:t>
      </w:r>
    </w:p>
    <w:p w14:paraId="29FAAF71" w14:textId="5D558698" w:rsidR="00315C5B" w:rsidRPr="005F20D7" w:rsidRDefault="00315C5B" w:rsidP="005F20D7">
      <w:pPr>
        <w:pStyle w:val="ListParagraph"/>
        <w:numPr>
          <w:ilvl w:val="0"/>
          <w:numId w:val="12"/>
        </w:numPr>
        <w:spacing w:after="0"/>
        <w:rPr>
          <w:szCs w:val="24"/>
        </w:rPr>
      </w:pPr>
      <w:r w:rsidRPr="005F20D7">
        <w:rPr>
          <w:szCs w:val="24"/>
        </w:rPr>
        <w:t>Cory</w:t>
      </w:r>
      <w:r w:rsidR="001850CD" w:rsidRPr="005F20D7">
        <w:rPr>
          <w:szCs w:val="24"/>
        </w:rPr>
        <w:t xml:space="preserve"> Loveland, NRCS Snow Survey Supervisor</w:t>
      </w:r>
    </w:p>
    <w:p w14:paraId="55F63C20" w14:textId="4AEE0E57" w:rsidR="00315C5B" w:rsidRPr="005F20D7" w:rsidRDefault="00315C5B" w:rsidP="005F20D7">
      <w:pPr>
        <w:pStyle w:val="ListParagraph"/>
        <w:numPr>
          <w:ilvl w:val="0"/>
          <w:numId w:val="12"/>
        </w:numPr>
        <w:spacing w:after="0"/>
        <w:rPr>
          <w:szCs w:val="24"/>
        </w:rPr>
      </w:pPr>
      <w:r w:rsidRPr="005F20D7">
        <w:rPr>
          <w:szCs w:val="24"/>
        </w:rPr>
        <w:t>Maureen Pepper</w:t>
      </w:r>
      <w:r w:rsidR="001850CD" w:rsidRPr="005F20D7">
        <w:rPr>
          <w:szCs w:val="24"/>
        </w:rPr>
        <w:t>, NRCS State Water Quality Specialist</w:t>
      </w:r>
    </w:p>
    <w:p w14:paraId="67FCC489" w14:textId="1EAF89AD" w:rsidR="00B4018B" w:rsidRPr="00B4018B" w:rsidRDefault="00315C5B" w:rsidP="00B4018B">
      <w:pPr>
        <w:pStyle w:val="ListParagraph"/>
        <w:numPr>
          <w:ilvl w:val="0"/>
          <w:numId w:val="12"/>
        </w:numPr>
        <w:spacing w:after="0"/>
        <w:rPr>
          <w:szCs w:val="24"/>
        </w:rPr>
      </w:pPr>
      <w:r w:rsidRPr="005F20D7">
        <w:rPr>
          <w:szCs w:val="24"/>
        </w:rPr>
        <w:t>Jen Skeldon</w:t>
      </w:r>
      <w:r w:rsidR="001850CD" w:rsidRPr="005F20D7">
        <w:rPr>
          <w:szCs w:val="24"/>
        </w:rPr>
        <w:t>, NRCS State Biologist</w:t>
      </w:r>
    </w:p>
    <w:p w14:paraId="55D8C765" w14:textId="4E69731D" w:rsidR="00B63EA4" w:rsidRDefault="00B63EA4" w:rsidP="006E54F8">
      <w:pPr>
        <w:spacing w:after="0"/>
        <w:rPr>
          <w:szCs w:val="24"/>
        </w:rPr>
      </w:pPr>
    </w:p>
    <w:p w14:paraId="6129D0A5" w14:textId="148ACD67" w:rsidR="00D41CBF" w:rsidRDefault="00B4018B" w:rsidP="006E54F8">
      <w:pPr>
        <w:spacing w:after="0"/>
        <w:rPr>
          <w:szCs w:val="24"/>
        </w:rPr>
      </w:pPr>
      <w:r w:rsidRPr="00860A2C">
        <w:rPr>
          <w:b/>
          <w:bCs/>
          <w:szCs w:val="24"/>
        </w:rPr>
        <w:t>Staffing update</w:t>
      </w:r>
      <w:r w:rsidR="00D41CBF">
        <w:rPr>
          <w:b/>
          <w:bCs/>
          <w:szCs w:val="24"/>
        </w:rPr>
        <w:t xml:space="preserve"> - </w:t>
      </w:r>
      <w:r w:rsidR="00D41CBF" w:rsidRPr="00D41CBF">
        <w:rPr>
          <w:b/>
          <w:bCs/>
          <w:szCs w:val="24"/>
        </w:rPr>
        <w:t>Curtis Elke</w:t>
      </w:r>
      <w:r w:rsidR="00D41CBF">
        <w:rPr>
          <w:b/>
          <w:bCs/>
          <w:szCs w:val="24"/>
        </w:rPr>
        <w:t>, State Conservationist, NRCS</w:t>
      </w:r>
    </w:p>
    <w:p w14:paraId="3E72097C" w14:textId="6E3422D9" w:rsidR="00B4018B" w:rsidRDefault="00B4018B" w:rsidP="006E54F8">
      <w:pPr>
        <w:spacing w:after="0"/>
        <w:rPr>
          <w:szCs w:val="24"/>
        </w:rPr>
      </w:pPr>
      <w:r>
        <w:rPr>
          <w:szCs w:val="24"/>
        </w:rPr>
        <w:t>Currently at 132 F</w:t>
      </w:r>
      <w:r w:rsidR="00860A2C">
        <w:rPr>
          <w:szCs w:val="24"/>
        </w:rPr>
        <w:t xml:space="preserve">ull </w:t>
      </w:r>
      <w:r>
        <w:rPr>
          <w:szCs w:val="24"/>
        </w:rPr>
        <w:t>T</w:t>
      </w:r>
      <w:r w:rsidR="00860A2C">
        <w:rPr>
          <w:szCs w:val="24"/>
        </w:rPr>
        <w:t xml:space="preserve">ime </w:t>
      </w:r>
      <w:r>
        <w:rPr>
          <w:szCs w:val="24"/>
        </w:rPr>
        <w:t>E</w:t>
      </w:r>
      <w:r w:rsidR="00860A2C">
        <w:rPr>
          <w:szCs w:val="24"/>
        </w:rPr>
        <w:t>mployees (FTE)</w:t>
      </w:r>
    </w:p>
    <w:p w14:paraId="09FA479F" w14:textId="457514CE" w:rsidR="00B4018B" w:rsidRDefault="00B4018B" w:rsidP="00B4018B">
      <w:pPr>
        <w:pStyle w:val="ListParagraph"/>
        <w:numPr>
          <w:ilvl w:val="0"/>
          <w:numId w:val="13"/>
        </w:numPr>
        <w:spacing w:after="0"/>
        <w:rPr>
          <w:szCs w:val="24"/>
        </w:rPr>
      </w:pPr>
      <w:r>
        <w:rPr>
          <w:szCs w:val="24"/>
        </w:rPr>
        <w:t>State Forester hired</w:t>
      </w:r>
      <w:r w:rsidR="00860A2C">
        <w:rPr>
          <w:szCs w:val="24"/>
        </w:rPr>
        <w:t xml:space="preserve"> – Chris Town</w:t>
      </w:r>
    </w:p>
    <w:p w14:paraId="15B51CFA" w14:textId="2B6E3363" w:rsidR="00B4018B" w:rsidRDefault="00B4018B" w:rsidP="00B4018B">
      <w:pPr>
        <w:pStyle w:val="ListParagraph"/>
        <w:numPr>
          <w:ilvl w:val="0"/>
          <w:numId w:val="13"/>
        </w:numPr>
        <w:spacing w:after="0"/>
        <w:rPr>
          <w:szCs w:val="24"/>
        </w:rPr>
      </w:pPr>
      <w:r>
        <w:rPr>
          <w:szCs w:val="24"/>
        </w:rPr>
        <w:t xml:space="preserve">Partner </w:t>
      </w:r>
      <w:r w:rsidR="004178FE">
        <w:rPr>
          <w:szCs w:val="24"/>
        </w:rPr>
        <w:t xml:space="preserve">forester </w:t>
      </w:r>
      <w:r>
        <w:rPr>
          <w:szCs w:val="24"/>
        </w:rPr>
        <w:t>positions – Wild Turkey Federation</w:t>
      </w:r>
    </w:p>
    <w:p w14:paraId="262E2E30" w14:textId="760DC98E" w:rsidR="00B4018B" w:rsidRPr="00B4018B" w:rsidRDefault="00B4018B" w:rsidP="00B4018B">
      <w:pPr>
        <w:pStyle w:val="ListParagraph"/>
        <w:numPr>
          <w:ilvl w:val="0"/>
          <w:numId w:val="13"/>
        </w:numPr>
        <w:spacing w:after="0"/>
        <w:rPr>
          <w:szCs w:val="24"/>
        </w:rPr>
      </w:pPr>
      <w:r w:rsidRPr="00B4018B">
        <w:rPr>
          <w:szCs w:val="24"/>
        </w:rPr>
        <w:t>Two incoming</w:t>
      </w:r>
      <w:r>
        <w:rPr>
          <w:szCs w:val="24"/>
        </w:rPr>
        <w:t xml:space="preserve"> next week</w:t>
      </w:r>
    </w:p>
    <w:p w14:paraId="7130B957" w14:textId="7682C891" w:rsidR="00B4018B" w:rsidRPr="00B4018B" w:rsidRDefault="00B4018B" w:rsidP="00B4018B">
      <w:pPr>
        <w:pStyle w:val="ListParagraph"/>
        <w:numPr>
          <w:ilvl w:val="1"/>
          <w:numId w:val="13"/>
        </w:numPr>
        <w:spacing w:after="0"/>
        <w:rPr>
          <w:szCs w:val="24"/>
        </w:rPr>
      </w:pPr>
      <w:r w:rsidRPr="00B4018B">
        <w:rPr>
          <w:szCs w:val="24"/>
        </w:rPr>
        <w:t>F</w:t>
      </w:r>
      <w:r w:rsidR="00FB6E34">
        <w:rPr>
          <w:szCs w:val="24"/>
        </w:rPr>
        <w:t xml:space="preserve">inancial </w:t>
      </w:r>
      <w:r w:rsidRPr="00B4018B">
        <w:rPr>
          <w:szCs w:val="24"/>
        </w:rPr>
        <w:t>S</w:t>
      </w:r>
      <w:r w:rsidR="00FB6E34">
        <w:rPr>
          <w:szCs w:val="24"/>
        </w:rPr>
        <w:t xml:space="preserve">ervices </w:t>
      </w:r>
      <w:r w:rsidRPr="00B4018B">
        <w:rPr>
          <w:szCs w:val="24"/>
        </w:rPr>
        <w:t>S</w:t>
      </w:r>
      <w:r w:rsidR="00FB6E34">
        <w:rPr>
          <w:szCs w:val="24"/>
        </w:rPr>
        <w:t>pecialist</w:t>
      </w:r>
    </w:p>
    <w:p w14:paraId="06EDDC5C" w14:textId="68691E59" w:rsidR="00B4018B" w:rsidRPr="00B4018B" w:rsidRDefault="00B4018B" w:rsidP="00B4018B">
      <w:pPr>
        <w:pStyle w:val="ListParagraph"/>
        <w:numPr>
          <w:ilvl w:val="1"/>
          <w:numId w:val="13"/>
        </w:numPr>
        <w:spacing w:after="0"/>
        <w:rPr>
          <w:szCs w:val="24"/>
        </w:rPr>
      </w:pPr>
      <w:r w:rsidRPr="00B4018B">
        <w:rPr>
          <w:szCs w:val="24"/>
        </w:rPr>
        <w:t>Management Analyst – Grants and Agreements</w:t>
      </w:r>
    </w:p>
    <w:p w14:paraId="1D50B40C" w14:textId="234ED1BC" w:rsidR="004178FE" w:rsidRDefault="004178FE" w:rsidP="00B4018B">
      <w:pPr>
        <w:pStyle w:val="ListParagraph"/>
        <w:numPr>
          <w:ilvl w:val="0"/>
          <w:numId w:val="13"/>
        </w:numPr>
        <w:spacing w:after="0"/>
        <w:rPr>
          <w:szCs w:val="24"/>
        </w:rPr>
      </w:pPr>
      <w:r>
        <w:rPr>
          <w:szCs w:val="24"/>
        </w:rPr>
        <w:t xml:space="preserve">Mentions of other </w:t>
      </w:r>
      <w:r w:rsidR="00860A2C">
        <w:rPr>
          <w:szCs w:val="24"/>
        </w:rPr>
        <w:t>planned</w:t>
      </w:r>
      <w:r>
        <w:rPr>
          <w:szCs w:val="24"/>
        </w:rPr>
        <w:t xml:space="preserve"> hires</w:t>
      </w:r>
    </w:p>
    <w:p w14:paraId="1F1A61D0" w14:textId="51952781" w:rsidR="00B4018B" w:rsidRPr="00B4018B" w:rsidRDefault="00B4018B" w:rsidP="00B4018B">
      <w:pPr>
        <w:pStyle w:val="ListParagraph"/>
        <w:numPr>
          <w:ilvl w:val="0"/>
          <w:numId w:val="13"/>
        </w:numPr>
        <w:spacing w:after="0"/>
        <w:rPr>
          <w:szCs w:val="24"/>
        </w:rPr>
      </w:pPr>
      <w:r>
        <w:rPr>
          <w:szCs w:val="24"/>
        </w:rPr>
        <w:t>Reorganization is under way</w:t>
      </w:r>
      <w:r>
        <w:rPr>
          <w:szCs w:val="24"/>
        </w:rPr>
        <w:br/>
      </w:r>
    </w:p>
    <w:p w14:paraId="0632B3C5" w14:textId="32A44560" w:rsidR="00B4018B" w:rsidRPr="00860A2C" w:rsidRDefault="00B4018B" w:rsidP="000848DB">
      <w:pPr>
        <w:spacing w:after="0"/>
        <w:rPr>
          <w:b/>
          <w:bCs/>
          <w:szCs w:val="24"/>
        </w:rPr>
      </w:pPr>
      <w:r w:rsidRPr="00860A2C">
        <w:rPr>
          <w:b/>
          <w:bCs/>
          <w:szCs w:val="24"/>
        </w:rPr>
        <w:t>Budget update</w:t>
      </w:r>
      <w:r w:rsidR="00D41CBF">
        <w:rPr>
          <w:b/>
          <w:bCs/>
          <w:szCs w:val="24"/>
        </w:rPr>
        <w:t xml:space="preserve"> - </w:t>
      </w:r>
      <w:r w:rsidR="00D41CBF" w:rsidRPr="00D41CBF">
        <w:rPr>
          <w:b/>
          <w:bCs/>
          <w:szCs w:val="24"/>
        </w:rPr>
        <w:t>Curtis Elke</w:t>
      </w:r>
      <w:r w:rsidR="00D41CBF">
        <w:rPr>
          <w:b/>
          <w:bCs/>
          <w:szCs w:val="24"/>
        </w:rPr>
        <w:t xml:space="preserve"> </w:t>
      </w:r>
    </w:p>
    <w:p w14:paraId="0C5202F5" w14:textId="61DB17D5" w:rsidR="00B4018B" w:rsidRPr="00FB6E34" w:rsidRDefault="00B4018B" w:rsidP="00FB6E34">
      <w:pPr>
        <w:pStyle w:val="ListParagraph"/>
        <w:numPr>
          <w:ilvl w:val="0"/>
          <w:numId w:val="15"/>
        </w:numPr>
        <w:spacing w:after="0"/>
        <w:rPr>
          <w:szCs w:val="24"/>
        </w:rPr>
      </w:pPr>
      <w:r w:rsidRPr="00FB6E34">
        <w:rPr>
          <w:szCs w:val="24"/>
        </w:rPr>
        <w:t>Currently in a Continuing Resolution</w:t>
      </w:r>
    </w:p>
    <w:p w14:paraId="69EEC2C6" w14:textId="26032F49" w:rsidR="00B4018B" w:rsidRPr="00FB6E34" w:rsidRDefault="00860A2C" w:rsidP="00FB6E34">
      <w:pPr>
        <w:pStyle w:val="ListParagraph"/>
        <w:numPr>
          <w:ilvl w:val="0"/>
          <w:numId w:val="15"/>
        </w:numPr>
        <w:spacing w:after="0"/>
        <w:rPr>
          <w:szCs w:val="24"/>
        </w:rPr>
      </w:pPr>
      <w:r>
        <w:rPr>
          <w:szCs w:val="24"/>
        </w:rPr>
        <w:lastRenderedPageBreak/>
        <w:t xml:space="preserve">NRCS Idaho has received its </w:t>
      </w:r>
      <w:r w:rsidR="00B4018B" w:rsidRPr="00FB6E34">
        <w:rPr>
          <w:szCs w:val="24"/>
        </w:rPr>
        <w:t>Advisory Budget</w:t>
      </w:r>
      <w:r>
        <w:rPr>
          <w:szCs w:val="24"/>
        </w:rPr>
        <w:t>. It is go</w:t>
      </w:r>
      <w:r w:rsidR="00B4018B" w:rsidRPr="00FB6E34">
        <w:rPr>
          <w:szCs w:val="24"/>
        </w:rPr>
        <w:t xml:space="preserve">od not great. </w:t>
      </w:r>
      <w:r>
        <w:rPr>
          <w:szCs w:val="24"/>
        </w:rPr>
        <w:t>The State Conservationist has a</w:t>
      </w:r>
      <w:r w:rsidR="00B4018B" w:rsidRPr="00FB6E34">
        <w:rPr>
          <w:szCs w:val="24"/>
        </w:rPr>
        <w:t>sked for additional funds.</w:t>
      </w:r>
    </w:p>
    <w:p w14:paraId="3F1DB2B6" w14:textId="77777777" w:rsidR="00860A2C" w:rsidRDefault="00860A2C" w:rsidP="000848DB">
      <w:pPr>
        <w:spacing w:after="0"/>
        <w:rPr>
          <w:b/>
          <w:bCs/>
          <w:szCs w:val="24"/>
        </w:rPr>
      </w:pPr>
    </w:p>
    <w:p w14:paraId="325CCB61" w14:textId="0413F4D4" w:rsidR="00B4018B" w:rsidRPr="00860A2C" w:rsidRDefault="00B4018B" w:rsidP="000848DB">
      <w:pPr>
        <w:spacing w:after="0"/>
        <w:rPr>
          <w:b/>
          <w:bCs/>
          <w:szCs w:val="24"/>
        </w:rPr>
      </w:pPr>
      <w:r w:rsidRPr="00860A2C">
        <w:rPr>
          <w:b/>
          <w:bCs/>
          <w:szCs w:val="24"/>
        </w:rPr>
        <w:t>COVID update</w:t>
      </w:r>
      <w:r w:rsidR="00D41CBF">
        <w:rPr>
          <w:b/>
          <w:bCs/>
          <w:szCs w:val="24"/>
        </w:rPr>
        <w:t xml:space="preserve"> - </w:t>
      </w:r>
      <w:r w:rsidR="00D41CBF" w:rsidRPr="00D41CBF">
        <w:rPr>
          <w:b/>
          <w:bCs/>
          <w:szCs w:val="24"/>
        </w:rPr>
        <w:t>Curtis Elke</w:t>
      </w:r>
      <w:r w:rsidR="00D41CBF">
        <w:rPr>
          <w:b/>
          <w:bCs/>
          <w:szCs w:val="24"/>
        </w:rPr>
        <w:t xml:space="preserve"> </w:t>
      </w:r>
    </w:p>
    <w:p w14:paraId="6BCFFF1C" w14:textId="77777777" w:rsidR="004C5C8E" w:rsidRDefault="004C5C8E" w:rsidP="00B4018B">
      <w:pPr>
        <w:pStyle w:val="ListParagraph"/>
        <w:numPr>
          <w:ilvl w:val="0"/>
          <w:numId w:val="14"/>
        </w:numPr>
        <w:spacing w:after="0"/>
        <w:rPr>
          <w:szCs w:val="24"/>
        </w:rPr>
      </w:pPr>
      <w:r>
        <w:t>Mission critical travel only</w:t>
      </w:r>
      <w:r>
        <w:rPr>
          <w:szCs w:val="24"/>
        </w:rPr>
        <w:t xml:space="preserve"> </w:t>
      </w:r>
    </w:p>
    <w:p w14:paraId="08A175DF" w14:textId="4E05BC12" w:rsidR="00B4018B" w:rsidRDefault="0088415A" w:rsidP="00B4018B">
      <w:pPr>
        <w:pStyle w:val="ListParagraph"/>
        <w:numPr>
          <w:ilvl w:val="0"/>
          <w:numId w:val="14"/>
        </w:numPr>
        <w:spacing w:after="0"/>
        <w:rPr>
          <w:szCs w:val="24"/>
        </w:rPr>
      </w:pPr>
      <w:r>
        <w:rPr>
          <w:szCs w:val="24"/>
        </w:rPr>
        <w:t>Offices are currently closed to visitors</w:t>
      </w:r>
      <w:r w:rsidR="004C5C8E">
        <w:rPr>
          <w:szCs w:val="24"/>
        </w:rPr>
        <w:t>. B</w:t>
      </w:r>
      <w:r>
        <w:rPr>
          <w:szCs w:val="24"/>
        </w:rPr>
        <w:t xml:space="preserve">ut we are </w:t>
      </w:r>
      <w:r w:rsidR="004C5C8E">
        <w:t xml:space="preserve">open for business and taking phone appointments, conducting business virtually for the most part and visiting </w:t>
      </w:r>
      <w:proofErr w:type="spellStart"/>
      <w:r w:rsidR="004C5C8E">
        <w:t>cutomers</w:t>
      </w:r>
      <w:proofErr w:type="spellEnd"/>
      <w:r w:rsidR="004C5C8E">
        <w:t xml:space="preserve"> in the field by appointment.</w:t>
      </w:r>
    </w:p>
    <w:p w14:paraId="717919E7" w14:textId="77777777" w:rsidR="0088415A" w:rsidRPr="0088415A" w:rsidRDefault="0088415A" w:rsidP="0088415A">
      <w:pPr>
        <w:spacing w:after="0"/>
        <w:rPr>
          <w:szCs w:val="24"/>
        </w:rPr>
      </w:pPr>
    </w:p>
    <w:p w14:paraId="6C6AC28F" w14:textId="0830E50C" w:rsidR="00860A2C" w:rsidRPr="00860A2C" w:rsidRDefault="00860A2C" w:rsidP="000848DB">
      <w:pPr>
        <w:spacing w:after="0"/>
        <w:rPr>
          <w:rFonts w:cstheme="minorHAnsi"/>
          <w:b/>
          <w:bCs/>
        </w:rPr>
      </w:pPr>
      <w:r w:rsidRPr="00860A2C">
        <w:rPr>
          <w:rFonts w:cstheme="minorHAnsi"/>
          <w:b/>
          <w:bCs/>
        </w:rPr>
        <w:t>Western Waters Listening Session</w:t>
      </w:r>
      <w:r w:rsidR="00D41CBF">
        <w:rPr>
          <w:rFonts w:cstheme="minorHAnsi"/>
          <w:b/>
          <w:bCs/>
        </w:rPr>
        <w:t xml:space="preserve"> – Curtis Elke</w:t>
      </w:r>
    </w:p>
    <w:p w14:paraId="3C58334F" w14:textId="2704A9C6" w:rsidR="00B4018B" w:rsidRPr="00860A2C" w:rsidRDefault="00860A2C" w:rsidP="000848DB">
      <w:pPr>
        <w:spacing w:after="0"/>
        <w:rPr>
          <w:rFonts w:cstheme="minorHAnsi"/>
        </w:rPr>
      </w:pPr>
      <w:r w:rsidRPr="00860A2C">
        <w:rPr>
          <w:rFonts w:cstheme="minorHAnsi"/>
        </w:rPr>
        <w:t>NRCS will host a listening session December 17 to hear from producers, producer organizations, water districts, irrigation districts, other interested water users, etc. regarding water issues in the western states</w:t>
      </w:r>
      <w:r w:rsidR="004C5C8E">
        <w:rPr>
          <w:rFonts w:cstheme="minorHAnsi"/>
        </w:rPr>
        <w:t xml:space="preserve">. </w:t>
      </w:r>
      <w:r w:rsidR="004C5C8E">
        <w:t xml:space="preserve">Western water quantity has been an issue and a broader discussion will take place with input from many western states water user groups. </w:t>
      </w:r>
      <w:r w:rsidRPr="00860A2C">
        <w:rPr>
          <w:rFonts w:cstheme="minorHAnsi"/>
        </w:rPr>
        <w:t>The notice will be placed on the Federal Register December 3</w:t>
      </w:r>
      <w:r w:rsidR="00B4018B" w:rsidRPr="00860A2C">
        <w:rPr>
          <w:rFonts w:cstheme="minorHAnsi"/>
        </w:rPr>
        <w:t>.</w:t>
      </w:r>
    </w:p>
    <w:p w14:paraId="4703E219" w14:textId="77777777" w:rsidR="00B4018B" w:rsidRDefault="00B4018B" w:rsidP="000848DB">
      <w:pPr>
        <w:spacing w:after="0"/>
        <w:rPr>
          <w:szCs w:val="24"/>
        </w:rPr>
      </w:pPr>
    </w:p>
    <w:p w14:paraId="7866443B" w14:textId="2E5A13A2" w:rsidR="000848DB" w:rsidRPr="00860A2C" w:rsidRDefault="008F7807" w:rsidP="000848DB">
      <w:pPr>
        <w:spacing w:after="0"/>
        <w:rPr>
          <w:b/>
          <w:bCs/>
          <w:szCs w:val="24"/>
        </w:rPr>
      </w:pPr>
      <w:r w:rsidRPr="00860A2C">
        <w:rPr>
          <w:b/>
          <w:bCs/>
          <w:szCs w:val="24"/>
        </w:rPr>
        <w:t>CD/CART update report- Orie Winger</w:t>
      </w:r>
      <w:r w:rsidR="00F54376" w:rsidRPr="00860A2C">
        <w:rPr>
          <w:b/>
          <w:bCs/>
          <w:szCs w:val="24"/>
        </w:rPr>
        <w:t>, Business Tools Coordinator, NRCS</w:t>
      </w:r>
    </w:p>
    <w:p w14:paraId="50AFFE2D" w14:textId="4B4A4131" w:rsidR="00FB6E34" w:rsidRPr="00FB6E34" w:rsidRDefault="00FB6E34" w:rsidP="00FB6E34">
      <w:pPr>
        <w:pStyle w:val="ListParagraph"/>
        <w:numPr>
          <w:ilvl w:val="0"/>
          <w:numId w:val="16"/>
        </w:numPr>
        <w:spacing w:after="0"/>
        <w:rPr>
          <w:szCs w:val="24"/>
        </w:rPr>
      </w:pPr>
      <w:r w:rsidRPr="00FB6E34">
        <w:rPr>
          <w:szCs w:val="24"/>
        </w:rPr>
        <w:t>Terminology</w:t>
      </w:r>
      <w:r>
        <w:rPr>
          <w:szCs w:val="24"/>
        </w:rPr>
        <w:t xml:space="preserve"> overview</w:t>
      </w:r>
    </w:p>
    <w:p w14:paraId="03EE8688" w14:textId="5607AB05" w:rsidR="00FB6E34" w:rsidRPr="00FB6E34" w:rsidRDefault="00FB6E34" w:rsidP="00FB6E34">
      <w:pPr>
        <w:pStyle w:val="ListParagraph"/>
        <w:numPr>
          <w:ilvl w:val="0"/>
          <w:numId w:val="16"/>
        </w:numPr>
        <w:spacing w:after="0"/>
        <w:rPr>
          <w:szCs w:val="24"/>
        </w:rPr>
      </w:pPr>
      <w:r w:rsidRPr="00FB6E34">
        <w:rPr>
          <w:szCs w:val="24"/>
        </w:rPr>
        <w:t>Last STAC update was approximately 1 year ago</w:t>
      </w:r>
    </w:p>
    <w:p w14:paraId="7F38CD7B" w14:textId="7AB3E351" w:rsidR="00FB6E34" w:rsidRPr="00FB6E34" w:rsidRDefault="00FB6E34" w:rsidP="00FB6E34">
      <w:pPr>
        <w:pStyle w:val="ListParagraph"/>
        <w:numPr>
          <w:ilvl w:val="0"/>
          <w:numId w:val="16"/>
        </w:numPr>
        <w:spacing w:after="0"/>
        <w:rPr>
          <w:szCs w:val="24"/>
        </w:rPr>
      </w:pPr>
      <w:r w:rsidRPr="00FB6E34">
        <w:rPr>
          <w:szCs w:val="24"/>
        </w:rPr>
        <w:t xml:space="preserve">New system </w:t>
      </w:r>
      <w:proofErr w:type="gramStart"/>
      <w:r w:rsidRPr="00FB6E34">
        <w:rPr>
          <w:szCs w:val="24"/>
        </w:rPr>
        <w:t>is capable of evolving</w:t>
      </w:r>
      <w:proofErr w:type="gramEnd"/>
      <w:r w:rsidRPr="00FB6E34">
        <w:rPr>
          <w:szCs w:val="24"/>
        </w:rPr>
        <w:t xml:space="preserve"> to meet changing needs</w:t>
      </w:r>
    </w:p>
    <w:p w14:paraId="6224978E" w14:textId="3F015944" w:rsidR="00FB6E34" w:rsidRDefault="00FB6E34" w:rsidP="00FB6E34">
      <w:pPr>
        <w:pStyle w:val="ListParagraph"/>
        <w:numPr>
          <w:ilvl w:val="1"/>
          <w:numId w:val="16"/>
        </w:numPr>
        <w:spacing w:after="0"/>
        <w:rPr>
          <w:szCs w:val="24"/>
        </w:rPr>
      </w:pPr>
      <w:r w:rsidRPr="00FB6E34">
        <w:rPr>
          <w:szCs w:val="24"/>
        </w:rPr>
        <w:t>Overview</w:t>
      </w:r>
    </w:p>
    <w:p w14:paraId="31CA4B76" w14:textId="5E378F76" w:rsidR="00FB6E34" w:rsidRDefault="00FB6E34" w:rsidP="00FB6E34">
      <w:pPr>
        <w:pStyle w:val="ListParagraph"/>
        <w:numPr>
          <w:ilvl w:val="2"/>
          <w:numId w:val="16"/>
        </w:numPr>
        <w:spacing w:after="0"/>
        <w:rPr>
          <w:szCs w:val="24"/>
        </w:rPr>
      </w:pPr>
      <w:r>
        <w:rPr>
          <w:szCs w:val="24"/>
        </w:rPr>
        <w:t>New features/levels of detail</w:t>
      </w:r>
    </w:p>
    <w:p w14:paraId="148780F4" w14:textId="1580083F" w:rsidR="00E96ABB" w:rsidRDefault="00E96ABB" w:rsidP="00FB6E34">
      <w:pPr>
        <w:pStyle w:val="ListParagraph"/>
        <w:numPr>
          <w:ilvl w:val="2"/>
          <w:numId w:val="16"/>
        </w:numPr>
        <w:spacing w:after="0"/>
        <w:rPr>
          <w:szCs w:val="24"/>
        </w:rPr>
      </w:pPr>
      <w:r>
        <w:rPr>
          <w:szCs w:val="24"/>
        </w:rPr>
        <w:t>Assists with Program policy enforcement</w:t>
      </w:r>
    </w:p>
    <w:p w14:paraId="6BC919C6" w14:textId="7C84A27D" w:rsidR="00E96ABB" w:rsidRDefault="00E96ABB" w:rsidP="00FB6E34">
      <w:pPr>
        <w:pStyle w:val="ListParagraph"/>
        <w:numPr>
          <w:ilvl w:val="2"/>
          <w:numId w:val="16"/>
        </w:numPr>
        <w:spacing w:after="0"/>
        <w:rPr>
          <w:szCs w:val="24"/>
        </w:rPr>
      </w:pPr>
      <w:r>
        <w:rPr>
          <w:szCs w:val="24"/>
        </w:rPr>
        <w:t>Program neutral assessments that may open the door to other useful programs for producers</w:t>
      </w:r>
    </w:p>
    <w:p w14:paraId="075A9EFB" w14:textId="2A1454A0" w:rsidR="00E96ABB" w:rsidRDefault="00E96ABB" w:rsidP="00FB6E34">
      <w:pPr>
        <w:pStyle w:val="ListParagraph"/>
        <w:numPr>
          <w:ilvl w:val="2"/>
          <w:numId w:val="16"/>
        </w:numPr>
        <w:spacing w:after="0"/>
        <w:rPr>
          <w:szCs w:val="24"/>
        </w:rPr>
      </w:pPr>
      <w:r>
        <w:rPr>
          <w:szCs w:val="24"/>
        </w:rPr>
        <w:t>Information captured at the land unit level does not have to be re-entered every year.</w:t>
      </w:r>
    </w:p>
    <w:p w14:paraId="68FF3844" w14:textId="3F9F5681" w:rsidR="00E96ABB" w:rsidRPr="00FB6E34" w:rsidRDefault="00E96ABB" w:rsidP="00E96ABB">
      <w:pPr>
        <w:pStyle w:val="ListParagraph"/>
        <w:numPr>
          <w:ilvl w:val="1"/>
          <w:numId w:val="16"/>
        </w:numPr>
        <w:spacing w:after="0"/>
        <w:rPr>
          <w:szCs w:val="24"/>
        </w:rPr>
      </w:pPr>
      <w:r>
        <w:rPr>
          <w:szCs w:val="24"/>
        </w:rPr>
        <w:t>Orie made an appeal for GIS layers from partners that would help with quantifying information in CART.</w:t>
      </w:r>
    </w:p>
    <w:p w14:paraId="065483C6" w14:textId="77777777" w:rsidR="00F62B3B" w:rsidRDefault="00F62B3B" w:rsidP="000848DB">
      <w:pPr>
        <w:spacing w:after="0"/>
        <w:rPr>
          <w:szCs w:val="24"/>
        </w:rPr>
      </w:pPr>
    </w:p>
    <w:p w14:paraId="01617BFB" w14:textId="5DC9CCA5" w:rsidR="00857B0A" w:rsidRPr="00D41CBF" w:rsidRDefault="00315C5B" w:rsidP="000848DB">
      <w:pPr>
        <w:spacing w:after="0"/>
        <w:rPr>
          <w:rFonts w:cstheme="minorHAnsi"/>
          <w:b/>
          <w:bCs/>
          <w:szCs w:val="24"/>
        </w:rPr>
      </w:pPr>
      <w:r w:rsidRPr="00D41CBF">
        <w:rPr>
          <w:rFonts w:cstheme="minorHAnsi"/>
          <w:b/>
          <w:bCs/>
          <w:szCs w:val="24"/>
        </w:rPr>
        <w:t>Cheatgrass Challenge update</w:t>
      </w:r>
      <w:r w:rsidR="005E00B2" w:rsidRPr="00D41CBF">
        <w:rPr>
          <w:rFonts w:cstheme="minorHAnsi"/>
          <w:b/>
          <w:bCs/>
          <w:szCs w:val="24"/>
        </w:rPr>
        <w:t xml:space="preserve"> – Cod</w:t>
      </w:r>
      <w:r w:rsidR="00E96ABB" w:rsidRPr="00D41CBF">
        <w:rPr>
          <w:rFonts w:cstheme="minorHAnsi"/>
          <w:b/>
          <w:bCs/>
          <w:szCs w:val="24"/>
        </w:rPr>
        <w:t>ie</w:t>
      </w:r>
      <w:r w:rsidR="005E00B2" w:rsidRPr="00D41CBF">
        <w:rPr>
          <w:rFonts w:cstheme="minorHAnsi"/>
          <w:b/>
          <w:bCs/>
          <w:szCs w:val="24"/>
        </w:rPr>
        <w:t xml:space="preserve"> </w:t>
      </w:r>
      <w:r w:rsidR="001850CD" w:rsidRPr="00D41CBF">
        <w:rPr>
          <w:rFonts w:cstheme="minorHAnsi"/>
          <w:b/>
          <w:bCs/>
          <w:szCs w:val="24"/>
        </w:rPr>
        <w:t>Martin, BLM Shoshone Field Manager</w:t>
      </w:r>
    </w:p>
    <w:p w14:paraId="052104E5" w14:textId="506C774A" w:rsidR="00A76177" w:rsidRDefault="00A76177" w:rsidP="00A76177">
      <w:pPr>
        <w:pStyle w:val="ListParagraph"/>
        <w:numPr>
          <w:ilvl w:val="0"/>
          <w:numId w:val="17"/>
        </w:numPr>
        <w:spacing w:after="0"/>
        <w:rPr>
          <w:rFonts w:eastAsia="Times New Roman" w:cstheme="minorHAnsi"/>
        </w:rPr>
      </w:pPr>
      <w:r>
        <w:rPr>
          <w:rFonts w:eastAsia="Times New Roman" w:cstheme="minorHAnsi"/>
        </w:rPr>
        <w:t>Co-lead with Josh Uriarte with Office of Species Conservation</w:t>
      </w:r>
    </w:p>
    <w:p w14:paraId="6C292906" w14:textId="322E3E2C" w:rsidR="00A76177" w:rsidRDefault="00A76177" w:rsidP="00A76177">
      <w:pPr>
        <w:pStyle w:val="ListParagraph"/>
        <w:numPr>
          <w:ilvl w:val="0"/>
          <w:numId w:val="17"/>
        </w:numPr>
        <w:spacing w:after="0"/>
        <w:rPr>
          <w:rFonts w:eastAsia="Times New Roman" w:cstheme="minorHAnsi"/>
        </w:rPr>
      </w:pPr>
      <w:r>
        <w:rPr>
          <w:rFonts w:eastAsia="Times New Roman" w:cstheme="minorHAnsi"/>
        </w:rPr>
        <w:t>Overview of partners and history of the Challenge</w:t>
      </w:r>
    </w:p>
    <w:p w14:paraId="5F363727" w14:textId="33DEDC10" w:rsidR="00A76177" w:rsidRDefault="00A76177" w:rsidP="00A76177">
      <w:pPr>
        <w:pStyle w:val="ListParagraph"/>
        <w:numPr>
          <w:ilvl w:val="0"/>
          <w:numId w:val="17"/>
        </w:numPr>
        <w:spacing w:after="0"/>
        <w:rPr>
          <w:rFonts w:eastAsia="Times New Roman" w:cstheme="minorHAnsi"/>
        </w:rPr>
      </w:pPr>
      <w:r>
        <w:rPr>
          <w:rFonts w:eastAsia="Times New Roman" w:cstheme="minorHAnsi"/>
        </w:rPr>
        <w:t>Proposals came from across the state</w:t>
      </w:r>
    </w:p>
    <w:p w14:paraId="07AD29EF" w14:textId="5EAF4EE5" w:rsidR="00A76177" w:rsidRDefault="00A76177" w:rsidP="00A76177">
      <w:pPr>
        <w:pStyle w:val="ListParagraph"/>
        <w:numPr>
          <w:ilvl w:val="1"/>
          <w:numId w:val="18"/>
        </w:numPr>
        <w:spacing w:after="0"/>
        <w:rPr>
          <w:rFonts w:eastAsia="Times New Roman" w:cstheme="minorHAnsi"/>
        </w:rPr>
      </w:pPr>
      <w:r>
        <w:rPr>
          <w:rFonts w:eastAsia="Times New Roman" w:cstheme="minorHAnsi"/>
        </w:rPr>
        <w:t>Many good proposals, a few needed additional work and have been encouraged to correct deficiencies in the proposals and re-submit.</w:t>
      </w:r>
    </w:p>
    <w:p w14:paraId="06729E68" w14:textId="67B99C11" w:rsidR="00A76177" w:rsidRDefault="00A76177" w:rsidP="00A76177">
      <w:pPr>
        <w:pStyle w:val="ListParagraph"/>
        <w:numPr>
          <w:ilvl w:val="1"/>
          <w:numId w:val="18"/>
        </w:numPr>
        <w:spacing w:after="0"/>
        <w:rPr>
          <w:rFonts w:eastAsia="Times New Roman" w:cstheme="minorHAnsi"/>
        </w:rPr>
      </w:pPr>
      <w:r>
        <w:rPr>
          <w:rFonts w:eastAsia="Times New Roman" w:cstheme="minorHAnsi"/>
        </w:rPr>
        <w:t>Funded 6 proposals for $600,000+ from multiple funding sources</w:t>
      </w:r>
    </w:p>
    <w:p w14:paraId="56A51B3B" w14:textId="5942B833" w:rsidR="00A76177" w:rsidRDefault="00A76177" w:rsidP="00A76177">
      <w:pPr>
        <w:pStyle w:val="ListParagraph"/>
        <w:numPr>
          <w:ilvl w:val="2"/>
          <w:numId w:val="17"/>
        </w:numPr>
        <w:spacing w:after="0"/>
        <w:rPr>
          <w:rFonts w:eastAsia="Times New Roman" w:cstheme="minorHAnsi"/>
        </w:rPr>
      </w:pPr>
      <w:r>
        <w:rPr>
          <w:rFonts w:eastAsia="Times New Roman" w:cstheme="minorHAnsi"/>
        </w:rPr>
        <w:t>EQIP</w:t>
      </w:r>
    </w:p>
    <w:p w14:paraId="6FA15DA2" w14:textId="0AA98611" w:rsidR="00A76177" w:rsidRDefault="00A76177" w:rsidP="00A76177">
      <w:pPr>
        <w:pStyle w:val="ListParagraph"/>
        <w:numPr>
          <w:ilvl w:val="2"/>
          <w:numId w:val="17"/>
        </w:numPr>
        <w:spacing w:after="0"/>
        <w:rPr>
          <w:rFonts w:eastAsia="Times New Roman" w:cstheme="minorHAnsi"/>
        </w:rPr>
      </w:pPr>
      <w:r>
        <w:rPr>
          <w:rFonts w:eastAsia="Times New Roman" w:cstheme="minorHAnsi"/>
        </w:rPr>
        <w:t>National Fish and Wildlife Foundation</w:t>
      </w:r>
    </w:p>
    <w:p w14:paraId="1E0D2BA5" w14:textId="5F77B2DA" w:rsidR="00A76177" w:rsidRPr="00A76177" w:rsidRDefault="00A76177" w:rsidP="00A76177">
      <w:pPr>
        <w:pStyle w:val="ListParagraph"/>
        <w:numPr>
          <w:ilvl w:val="3"/>
          <w:numId w:val="17"/>
        </w:numPr>
        <w:spacing w:after="0"/>
        <w:rPr>
          <w:rFonts w:eastAsia="Times New Roman" w:cstheme="minorHAnsi"/>
        </w:rPr>
      </w:pPr>
      <w:r>
        <w:rPr>
          <w:rFonts w:eastAsia="Times New Roman" w:cstheme="minorHAnsi"/>
        </w:rPr>
        <w:t>Matching OSC, USFWS</w:t>
      </w:r>
    </w:p>
    <w:p w14:paraId="7354CF97" w14:textId="77777777" w:rsidR="00857B0A" w:rsidRDefault="00857B0A" w:rsidP="000848DB">
      <w:pPr>
        <w:spacing w:after="0"/>
        <w:rPr>
          <w:rFonts w:eastAsia="Times New Roman" w:cstheme="minorHAnsi"/>
        </w:rPr>
      </w:pPr>
    </w:p>
    <w:p w14:paraId="5C0ED813" w14:textId="0B8959F7" w:rsidR="006F0167" w:rsidRPr="00D41CBF" w:rsidRDefault="00357914" w:rsidP="000848DB">
      <w:pPr>
        <w:spacing w:after="0"/>
        <w:rPr>
          <w:b/>
          <w:bCs/>
          <w:szCs w:val="24"/>
        </w:rPr>
      </w:pPr>
      <w:r w:rsidRPr="00D41CBF">
        <w:rPr>
          <w:rFonts w:eastAsia="Times New Roman" w:cstheme="minorHAnsi"/>
          <w:b/>
          <w:bCs/>
        </w:rPr>
        <w:t xml:space="preserve">Easement </w:t>
      </w:r>
      <w:r w:rsidR="00315C5B" w:rsidRPr="00D41CBF">
        <w:rPr>
          <w:rFonts w:eastAsia="Times New Roman" w:cstheme="minorHAnsi"/>
          <w:b/>
          <w:bCs/>
        </w:rPr>
        <w:t>Direction</w:t>
      </w:r>
      <w:r w:rsidRPr="00D41CBF">
        <w:rPr>
          <w:rFonts w:eastAsia="Times New Roman" w:cstheme="minorHAnsi"/>
          <w:b/>
          <w:bCs/>
        </w:rPr>
        <w:t xml:space="preserve"> for Idaho</w:t>
      </w:r>
      <w:r w:rsidR="008E3A73" w:rsidRPr="00D41CBF">
        <w:rPr>
          <w:rFonts w:eastAsia="Times New Roman" w:cstheme="minorHAnsi"/>
          <w:b/>
          <w:bCs/>
        </w:rPr>
        <w:t xml:space="preserve"> - </w:t>
      </w:r>
      <w:r w:rsidR="00F54376" w:rsidRPr="00D41CBF">
        <w:rPr>
          <w:b/>
          <w:bCs/>
          <w:szCs w:val="24"/>
        </w:rPr>
        <w:t>Curtis Elke</w:t>
      </w:r>
      <w:r w:rsidR="00D41CBF">
        <w:rPr>
          <w:b/>
          <w:bCs/>
          <w:szCs w:val="24"/>
        </w:rPr>
        <w:t xml:space="preserve"> </w:t>
      </w:r>
      <w:r w:rsidR="008B6C93" w:rsidRPr="00D41CBF">
        <w:rPr>
          <w:b/>
          <w:bCs/>
          <w:szCs w:val="24"/>
        </w:rPr>
        <w:t>and Wade Brown, Easement Coordinator</w:t>
      </w:r>
      <w:r w:rsidR="00D41CBF">
        <w:rPr>
          <w:b/>
          <w:bCs/>
          <w:szCs w:val="24"/>
        </w:rPr>
        <w:t>, NRCS</w:t>
      </w:r>
    </w:p>
    <w:p w14:paraId="0AFA2AE1" w14:textId="216E606C" w:rsidR="004361A6" w:rsidRPr="004361A6" w:rsidRDefault="004178FE" w:rsidP="004361A6">
      <w:pPr>
        <w:pStyle w:val="ListParagraph"/>
        <w:numPr>
          <w:ilvl w:val="0"/>
          <w:numId w:val="19"/>
        </w:numPr>
        <w:spacing w:after="0"/>
        <w:rPr>
          <w:szCs w:val="24"/>
        </w:rPr>
      </w:pPr>
      <w:r>
        <w:rPr>
          <w:szCs w:val="24"/>
        </w:rPr>
        <w:t>Exploring the possibility of s</w:t>
      </w:r>
      <w:r w:rsidR="004361A6" w:rsidRPr="004361A6">
        <w:rPr>
          <w:szCs w:val="24"/>
        </w:rPr>
        <w:t>hared positions with some Land Trusts</w:t>
      </w:r>
      <w:r>
        <w:rPr>
          <w:szCs w:val="24"/>
        </w:rPr>
        <w:t xml:space="preserve"> to assist with growing workload</w:t>
      </w:r>
    </w:p>
    <w:p w14:paraId="54681E45" w14:textId="41BEEB5A" w:rsidR="004361A6" w:rsidRPr="004361A6" w:rsidRDefault="004361A6" w:rsidP="004361A6">
      <w:pPr>
        <w:pStyle w:val="ListParagraph"/>
        <w:numPr>
          <w:ilvl w:val="0"/>
          <w:numId w:val="19"/>
        </w:numPr>
        <w:spacing w:after="0"/>
        <w:rPr>
          <w:rFonts w:eastAsia="Times New Roman" w:cstheme="minorHAnsi"/>
        </w:rPr>
      </w:pPr>
      <w:r w:rsidRPr="004361A6">
        <w:rPr>
          <w:szCs w:val="24"/>
        </w:rPr>
        <w:t>Looking at different ways to preserve agricultural lands in the face of rapid development, especially in the Treasure Valley</w:t>
      </w:r>
    </w:p>
    <w:p w14:paraId="5457B562" w14:textId="6A6A9B96" w:rsidR="004361A6" w:rsidRDefault="004361A6" w:rsidP="004361A6">
      <w:pPr>
        <w:pStyle w:val="ListParagraph"/>
        <w:numPr>
          <w:ilvl w:val="0"/>
          <w:numId w:val="19"/>
        </w:numPr>
        <w:spacing w:after="0"/>
        <w:rPr>
          <w:rFonts w:eastAsia="Times New Roman" w:cstheme="minorHAnsi"/>
        </w:rPr>
      </w:pPr>
      <w:r>
        <w:rPr>
          <w:rFonts w:eastAsia="Times New Roman" w:cstheme="minorHAnsi"/>
        </w:rPr>
        <w:t>Types of Easements</w:t>
      </w:r>
    </w:p>
    <w:p w14:paraId="7587FEDF" w14:textId="16DFBEAF" w:rsidR="004361A6" w:rsidRDefault="004361A6" w:rsidP="004361A6">
      <w:pPr>
        <w:pStyle w:val="ListParagraph"/>
        <w:numPr>
          <w:ilvl w:val="1"/>
          <w:numId w:val="19"/>
        </w:numPr>
        <w:spacing w:after="0"/>
        <w:rPr>
          <w:rFonts w:eastAsia="Times New Roman" w:cstheme="minorHAnsi"/>
        </w:rPr>
      </w:pPr>
      <w:r>
        <w:rPr>
          <w:rFonts w:eastAsia="Times New Roman" w:cstheme="minorHAnsi"/>
        </w:rPr>
        <w:t>Wetland Reserve Easement</w:t>
      </w:r>
    </w:p>
    <w:p w14:paraId="6F8FEE3E" w14:textId="22A39B5D" w:rsidR="004361A6" w:rsidRDefault="004361A6" w:rsidP="004361A6">
      <w:pPr>
        <w:pStyle w:val="ListParagraph"/>
        <w:numPr>
          <w:ilvl w:val="1"/>
          <w:numId w:val="19"/>
        </w:numPr>
        <w:spacing w:after="0"/>
        <w:rPr>
          <w:rFonts w:eastAsia="Times New Roman" w:cstheme="minorHAnsi"/>
        </w:rPr>
      </w:pPr>
      <w:r>
        <w:rPr>
          <w:rFonts w:eastAsia="Times New Roman" w:cstheme="minorHAnsi"/>
        </w:rPr>
        <w:t>A</w:t>
      </w:r>
      <w:r w:rsidR="004C5C8E">
        <w:rPr>
          <w:rFonts w:eastAsia="Times New Roman" w:cstheme="minorHAnsi"/>
        </w:rPr>
        <w:t xml:space="preserve">gricultural </w:t>
      </w:r>
      <w:r>
        <w:rPr>
          <w:rFonts w:eastAsia="Times New Roman" w:cstheme="minorHAnsi"/>
        </w:rPr>
        <w:t>L</w:t>
      </w:r>
      <w:r w:rsidR="004C5C8E">
        <w:rPr>
          <w:rFonts w:eastAsia="Times New Roman" w:cstheme="minorHAnsi"/>
        </w:rPr>
        <w:t xml:space="preserve">and </w:t>
      </w:r>
      <w:r>
        <w:rPr>
          <w:rFonts w:eastAsia="Times New Roman" w:cstheme="minorHAnsi"/>
        </w:rPr>
        <w:t>E</w:t>
      </w:r>
      <w:r w:rsidR="004C5C8E">
        <w:rPr>
          <w:rFonts w:eastAsia="Times New Roman" w:cstheme="minorHAnsi"/>
        </w:rPr>
        <w:t>asement</w:t>
      </w:r>
      <w:r>
        <w:rPr>
          <w:rFonts w:eastAsia="Times New Roman" w:cstheme="minorHAnsi"/>
        </w:rPr>
        <w:t xml:space="preserve"> </w:t>
      </w:r>
    </w:p>
    <w:p w14:paraId="5A681150" w14:textId="49937867" w:rsidR="004361A6" w:rsidRDefault="004361A6" w:rsidP="004361A6">
      <w:pPr>
        <w:pStyle w:val="ListParagraph"/>
        <w:numPr>
          <w:ilvl w:val="0"/>
          <w:numId w:val="19"/>
        </w:numPr>
        <w:spacing w:after="0"/>
        <w:rPr>
          <w:rFonts w:eastAsia="Times New Roman" w:cstheme="minorHAnsi"/>
        </w:rPr>
      </w:pPr>
      <w:r>
        <w:rPr>
          <w:rFonts w:eastAsia="Times New Roman" w:cstheme="minorHAnsi"/>
        </w:rPr>
        <w:t>Overview of the 16 active easements around the state</w:t>
      </w:r>
      <w:r w:rsidR="006D4BCF">
        <w:rPr>
          <w:rFonts w:eastAsia="Times New Roman" w:cstheme="minorHAnsi"/>
        </w:rPr>
        <w:t>, where NRCS is working on finalizing the easement</w:t>
      </w:r>
    </w:p>
    <w:p w14:paraId="698281E7" w14:textId="397EE84D" w:rsidR="006D4BCF" w:rsidRDefault="006D4BCF" w:rsidP="004361A6">
      <w:pPr>
        <w:pStyle w:val="ListParagraph"/>
        <w:numPr>
          <w:ilvl w:val="0"/>
          <w:numId w:val="19"/>
        </w:numPr>
        <w:spacing w:after="0"/>
        <w:rPr>
          <w:rFonts w:eastAsia="Times New Roman" w:cstheme="minorHAnsi"/>
        </w:rPr>
      </w:pPr>
      <w:r>
        <w:rPr>
          <w:rFonts w:eastAsia="Times New Roman" w:cstheme="minorHAnsi"/>
        </w:rPr>
        <w:t>150+ total existing easements</w:t>
      </w:r>
    </w:p>
    <w:p w14:paraId="54A2A67E" w14:textId="6889917F" w:rsidR="006D4BCF" w:rsidRPr="004361A6" w:rsidRDefault="006D4BCF" w:rsidP="004361A6">
      <w:pPr>
        <w:pStyle w:val="ListParagraph"/>
        <w:numPr>
          <w:ilvl w:val="0"/>
          <w:numId w:val="19"/>
        </w:numPr>
        <w:spacing w:after="0"/>
        <w:rPr>
          <w:rFonts w:eastAsia="Times New Roman" w:cstheme="minorHAnsi"/>
        </w:rPr>
      </w:pPr>
      <w:r>
        <w:rPr>
          <w:rFonts w:eastAsia="Times New Roman" w:cstheme="minorHAnsi"/>
        </w:rPr>
        <w:t>Easement assessment is fed into CART as part of the ranking process</w:t>
      </w:r>
    </w:p>
    <w:p w14:paraId="07A4E230" w14:textId="77777777" w:rsidR="008E3A73" w:rsidRDefault="008E3A73" w:rsidP="000848DB">
      <w:pPr>
        <w:spacing w:after="0"/>
        <w:rPr>
          <w:szCs w:val="24"/>
        </w:rPr>
      </w:pPr>
    </w:p>
    <w:p w14:paraId="62E343A6" w14:textId="20386AC4" w:rsidR="008F7807" w:rsidRPr="00D41CBF" w:rsidRDefault="008F7807" w:rsidP="008F7807">
      <w:pPr>
        <w:spacing w:after="0"/>
        <w:rPr>
          <w:b/>
          <w:bCs/>
          <w:szCs w:val="24"/>
        </w:rPr>
      </w:pPr>
      <w:r w:rsidRPr="00D41CBF">
        <w:rPr>
          <w:b/>
          <w:bCs/>
          <w:szCs w:val="24"/>
        </w:rPr>
        <w:t>The</w:t>
      </w:r>
      <w:r w:rsidRPr="00D41CBF">
        <w:rPr>
          <w:rFonts w:eastAsia="Times New Roman"/>
          <w:b/>
          <w:bCs/>
        </w:rPr>
        <w:t xml:space="preserve"> </w:t>
      </w:r>
      <w:r w:rsidR="008E3A73" w:rsidRPr="00D41CBF">
        <w:rPr>
          <w:rFonts w:eastAsia="Times New Roman"/>
          <w:b/>
          <w:bCs/>
        </w:rPr>
        <w:t xml:space="preserve">NRCS </w:t>
      </w:r>
      <w:r w:rsidRPr="00D41CBF">
        <w:rPr>
          <w:rFonts w:eastAsia="Times New Roman"/>
          <w:b/>
          <w:bCs/>
        </w:rPr>
        <w:t xml:space="preserve">RFP process </w:t>
      </w:r>
      <w:r w:rsidR="008E3A73" w:rsidRPr="00D41CBF">
        <w:rPr>
          <w:rFonts w:eastAsia="Times New Roman"/>
          <w:b/>
          <w:bCs/>
        </w:rPr>
        <w:t xml:space="preserve">– </w:t>
      </w:r>
      <w:r w:rsidR="00F54376" w:rsidRPr="00D41CBF">
        <w:rPr>
          <w:b/>
          <w:bCs/>
          <w:szCs w:val="24"/>
        </w:rPr>
        <w:t>Curtis Elke</w:t>
      </w:r>
    </w:p>
    <w:p w14:paraId="0921CBBE" w14:textId="3545FB62" w:rsidR="004178FE" w:rsidRPr="004178FE" w:rsidRDefault="004178FE" w:rsidP="004178FE">
      <w:pPr>
        <w:pStyle w:val="ListParagraph"/>
        <w:numPr>
          <w:ilvl w:val="0"/>
          <w:numId w:val="21"/>
        </w:numPr>
        <w:spacing w:after="0"/>
        <w:rPr>
          <w:szCs w:val="24"/>
        </w:rPr>
      </w:pPr>
      <w:r w:rsidRPr="004178FE">
        <w:rPr>
          <w:szCs w:val="24"/>
        </w:rPr>
        <w:lastRenderedPageBreak/>
        <w:t>Cooperative agreement or grant opportunity (matching funds)</w:t>
      </w:r>
    </w:p>
    <w:p w14:paraId="6218BA36" w14:textId="2D96218E" w:rsidR="004178FE" w:rsidRDefault="004178FE" w:rsidP="004178FE">
      <w:pPr>
        <w:pStyle w:val="ListParagraph"/>
        <w:numPr>
          <w:ilvl w:val="0"/>
          <w:numId w:val="21"/>
        </w:numPr>
        <w:spacing w:after="0"/>
        <w:rPr>
          <w:szCs w:val="24"/>
        </w:rPr>
      </w:pPr>
      <w:r w:rsidRPr="004178FE">
        <w:rPr>
          <w:szCs w:val="24"/>
        </w:rPr>
        <w:t>Identified some areas where we need more help, but we don’t have the human resources (e.g. Area-wide natural resource planning)</w:t>
      </w:r>
    </w:p>
    <w:p w14:paraId="73921AC0" w14:textId="0D2A8B89" w:rsidR="004178FE" w:rsidRDefault="004178FE" w:rsidP="004178FE">
      <w:pPr>
        <w:pStyle w:val="ListParagraph"/>
        <w:numPr>
          <w:ilvl w:val="0"/>
          <w:numId w:val="21"/>
        </w:numPr>
        <w:spacing w:after="0"/>
        <w:rPr>
          <w:szCs w:val="24"/>
        </w:rPr>
      </w:pPr>
      <w:r>
        <w:rPr>
          <w:szCs w:val="24"/>
        </w:rPr>
        <w:t>Those who apply, should already have the skills to do the job. We aren’t expecting to have to do much training.</w:t>
      </w:r>
    </w:p>
    <w:p w14:paraId="3437BC58" w14:textId="61959F94" w:rsidR="00DA737F" w:rsidRPr="004178FE" w:rsidRDefault="00DA737F" w:rsidP="004178FE">
      <w:pPr>
        <w:pStyle w:val="ListParagraph"/>
        <w:numPr>
          <w:ilvl w:val="0"/>
          <w:numId w:val="21"/>
        </w:numPr>
        <w:spacing w:after="0"/>
        <w:rPr>
          <w:szCs w:val="24"/>
        </w:rPr>
      </w:pPr>
      <w:r>
        <w:rPr>
          <w:szCs w:val="24"/>
        </w:rPr>
        <w:t>Expected application period – Feb. 15-March 15</w:t>
      </w:r>
    </w:p>
    <w:p w14:paraId="1D863070" w14:textId="3FFCEB6A" w:rsidR="00442D05" w:rsidRDefault="00442D05" w:rsidP="008F7807">
      <w:pPr>
        <w:spacing w:after="0"/>
        <w:rPr>
          <w:szCs w:val="24"/>
        </w:rPr>
      </w:pPr>
    </w:p>
    <w:p w14:paraId="13DE0AFD" w14:textId="7A7CF045" w:rsidR="00DA737F" w:rsidRPr="00736E17" w:rsidRDefault="00DA737F" w:rsidP="008F7807">
      <w:pPr>
        <w:spacing w:after="0"/>
        <w:rPr>
          <w:b/>
          <w:bCs/>
          <w:szCs w:val="24"/>
        </w:rPr>
      </w:pPr>
      <w:r w:rsidRPr="00736E17">
        <w:rPr>
          <w:b/>
          <w:bCs/>
          <w:szCs w:val="24"/>
        </w:rPr>
        <w:t>FSA</w:t>
      </w:r>
      <w:r w:rsidR="0088415A" w:rsidRPr="00736E17">
        <w:rPr>
          <w:b/>
          <w:bCs/>
          <w:szCs w:val="24"/>
        </w:rPr>
        <w:t xml:space="preserve"> Update</w:t>
      </w:r>
      <w:r w:rsidR="00736E17">
        <w:rPr>
          <w:b/>
          <w:bCs/>
          <w:szCs w:val="24"/>
        </w:rPr>
        <w:t xml:space="preserve"> – Tom Dayley, State Director, FSA</w:t>
      </w:r>
    </w:p>
    <w:p w14:paraId="7730039E" w14:textId="3AE1A1F7" w:rsidR="00DA737F" w:rsidRDefault="00736E17" w:rsidP="008F7807">
      <w:pPr>
        <w:spacing w:after="0"/>
        <w:rPr>
          <w:szCs w:val="24"/>
        </w:rPr>
      </w:pPr>
      <w:r>
        <w:rPr>
          <w:szCs w:val="24"/>
        </w:rPr>
        <w:t xml:space="preserve">COVID Relief Program called </w:t>
      </w:r>
      <w:r w:rsidR="00DA737F">
        <w:rPr>
          <w:szCs w:val="24"/>
        </w:rPr>
        <w:t xml:space="preserve">CFAP #2 still open </w:t>
      </w:r>
    </w:p>
    <w:p w14:paraId="69919B2D" w14:textId="64218A00" w:rsidR="00DA737F" w:rsidRPr="00736E17" w:rsidRDefault="00DA737F" w:rsidP="00736E17">
      <w:pPr>
        <w:pStyle w:val="ListParagraph"/>
        <w:numPr>
          <w:ilvl w:val="0"/>
          <w:numId w:val="28"/>
        </w:numPr>
        <w:spacing w:after="0"/>
        <w:rPr>
          <w:szCs w:val="24"/>
        </w:rPr>
      </w:pPr>
      <w:r w:rsidRPr="00736E17">
        <w:rPr>
          <w:szCs w:val="24"/>
        </w:rPr>
        <w:t xml:space="preserve">Producers </w:t>
      </w:r>
      <w:r w:rsidR="00736E17">
        <w:rPr>
          <w:szCs w:val="24"/>
        </w:rPr>
        <w:t>are</w:t>
      </w:r>
      <w:r w:rsidRPr="00736E17">
        <w:rPr>
          <w:szCs w:val="24"/>
        </w:rPr>
        <w:t xml:space="preserve"> encouraged to explore those opportunities with the County FSA offices</w:t>
      </w:r>
    </w:p>
    <w:p w14:paraId="6DEC4451" w14:textId="5A05FB2A" w:rsidR="00DA737F" w:rsidRPr="00736E17" w:rsidRDefault="00DA737F" w:rsidP="00736E17">
      <w:pPr>
        <w:spacing w:after="0"/>
        <w:rPr>
          <w:szCs w:val="24"/>
        </w:rPr>
      </w:pPr>
      <w:r w:rsidRPr="00736E17">
        <w:rPr>
          <w:szCs w:val="24"/>
        </w:rPr>
        <w:t>Producers with expiring CRP contracts, should be encouraged to explore their options with both FSA and NRCS</w:t>
      </w:r>
      <w:r w:rsidR="00736E17" w:rsidRPr="00736E17">
        <w:rPr>
          <w:szCs w:val="24"/>
        </w:rPr>
        <w:t>.</w:t>
      </w:r>
    </w:p>
    <w:p w14:paraId="2A8476EC" w14:textId="77777777" w:rsidR="00DA737F" w:rsidRDefault="00DA737F" w:rsidP="008F7807">
      <w:pPr>
        <w:spacing w:after="0"/>
        <w:rPr>
          <w:szCs w:val="24"/>
        </w:rPr>
      </w:pPr>
    </w:p>
    <w:p w14:paraId="6BEEBB40" w14:textId="4D9E49DA" w:rsidR="008E3A73" w:rsidRPr="00736E17" w:rsidRDefault="00315C5B" w:rsidP="00857B0A">
      <w:pPr>
        <w:spacing w:after="0"/>
        <w:rPr>
          <w:rFonts w:cstheme="minorHAnsi"/>
          <w:b/>
          <w:bCs/>
          <w:szCs w:val="24"/>
        </w:rPr>
      </w:pPr>
      <w:r w:rsidRPr="00736E17">
        <w:rPr>
          <w:rFonts w:cstheme="minorHAnsi"/>
          <w:b/>
          <w:bCs/>
          <w:szCs w:val="24"/>
        </w:rPr>
        <w:t>Shared Stewardship Update – Ara Andrea</w:t>
      </w:r>
      <w:r w:rsidR="00942732" w:rsidRPr="00736E17">
        <w:rPr>
          <w:rFonts w:cstheme="minorHAnsi"/>
          <w:b/>
          <w:bCs/>
          <w:szCs w:val="24"/>
        </w:rPr>
        <w:t>, IDL Statewide Shared Stewardship Coordinator</w:t>
      </w:r>
    </w:p>
    <w:p w14:paraId="4C840517" w14:textId="37D05F8A" w:rsidR="00904690" w:rsidRDefault="00904690" w:rsidP="00904690">
      <w:pPr>
        <w:pStyle w:val="ListParagraph"/>
        <w:numPr>
          <w:ilvl w:val="0"/>
          <w:numId w:val="22"/>
        </w:numPr>
        <w:spacing w:after="0"/>
        <w:rPr>
          <w:rFonts w:cstheme="minorHAnsi"/>
          <w:szCs w:val="24"/>
        </w:rPr>
      </w:pPr>
      <w:r>
        <w:rPr>
          <w:rFonts w:cstheme="minorHAnsi"/>
          <w:szCs w:val="24"/>
        </w:rPr>
        <w:t>What a difference management makes – a tale of fire on two differently managed forest stands</w:t>
      </w:r>
    </w:p>
    <w:p w14:paraId="4FEE0294" w14:textId="6A04BA2E" w:rsidR="00904690" w:rsidRDefault="00904690" w:rsidP="00904690">
      <w:pPr>
        <w:pStyle w:val="ListParagraph"/>
        <w:numPr>
          <w:ilvl w:val="0"/>
          <w:numId w:val="22"/>
        </w:numPr>
        <w:spacing w:after="0"/>
        <w:rPr>
          <w:rFonts w:cstheme="minorHAnsi"/>
          <w:szCs w:val="24"/>
        </w:rPr>
      </w:pPr>
      <w:r>
        <w:rPr>
          <w:rFonts w:cstheme="minorHAnsi"/>
          <w:szCs w:val="24"/>
        </w:rPr>
        <w:t>Staffing report</w:t>
      </w:r>
    </w:p>
    <w:p w14:paraId="52675DE3" w14:textId="7DDAD686" w:rsidR="00904690" w:rsidRDefault="00904690" w:rsidP="00904690">
      <w:pPr>
        <w:pStyle w:val="ListParagraph"/>
        <w:numPr>
          <w:ilvl w:val="0"/>
          <w:numId w:val="22"/>
        </w:numPr>
        <w:spacing w:after="0"/>
        <w:rPr>
          <w:rFonts w:cstheme="minorHAnsi"/>
          <w:szCs w:val="24"/>
        </w:rPr>
      </w:pPr>
      <w:r>
        <w:rPr>
          <w:rFonts w:cstheme="minorHAnsi"/>
          <w:szCs w:val="24"/>
        </w:rPr>
        <w:t>Funding report</w:t>
      </w:r>
    </w:p>
    <w:p w14:paraId="6D3D7482" w14:textId="45E1A2E6" w:rsidR="00904690" w:rsidRDefault="00904690" w:rsidP="00904690">
      <w:pPr>
        <w:pStyle w:val="ListParagraph"/>
        <w:numPr>
          <w:ilvl w:val="0"/>
          <w:numId w:val="22"/>
        </w:numPr>
        <w:spacing w:after="0"/>
        <w:rPr>
          <w:rFonts w:cstheme="minorHAnsi"/>
          <w:szCs w:val="24"/>
        </w:rPr>
      </w:pPr>
      <w:r>
        <w:rPr>
          <w:rFonts w:cstheme="minorHAnsi"/>
          <w:szCs w:val="24"/>
        </w:rPr>
        <w:t>Northern Priority Area recap</w:t>
      </w:r>
    </w:p>
    <w:p w14:paraId="7C3318A9" w14:textId="41E6795B" w:rsidR="00904690" w:rsidRPr="00904690" w:rsidRDefault="00904690" w:rsidP="00904690">
      <w:pPr>
        <w:pStyle w:val="ListParagraph"/>
        <w:numPr>
          <w:ilvl w:val="0"/>
          <w:numId w:val="22"/>
        </w:numPr>
        <w:spacing w:after="0"/>
        <w:rPr>
          <w:rFonts w:cstheme="minorHAnsi"/>
          <w:szCs w:val="24"/>
        </w:rPr>
      </w:pPr>
      <w:r>
        <w:rPr>
          <w:rFonts w:cstheme="minorHAnsi"/>
          <w:szCs w:val="24"/>
        </w:rPr>
        <w:t>Southern Priority Area Recap</w:t>
      </w:r>
    </w:p>
    <w:p w14:paraId="2554FD2A" w14:textId="4880F9A4" w:rsidR="00857B0A" w:rsidRDefault="00857B0A" w:rsidP="00857B0A">
      <w:pPr>
        <w:spacing w:after="0"/>
        <w:rPr>
          <w:rFonts w:cstheme="minorHAnsi"/>
          <w:szCs w:val="24"/>
        </w:rPr>
      </w:pPr>
    </w:p>
    <w:p w14:paraId="01C36859" w14:textId="4CBBC6D6" w:rsidR="008E3A73" w:rsidRPr="00736E17" w:rsidRDefault="008E3A73" w:rsidP="00857B0A">
      <w:pPr>
        <w:spacing w:after="0"/>
        <w:rPr>
          <w:rFonts w:cstheme="minorHAnsi"/>
          <w:b/>
          <w:bCs/>
          <w:szCs w:val="24"/>
        </w:rPr>
      </w:pPr>
      <w:r w:rsidRPr="00736E17">
        <w:rPr>
          <w:rFonts w:cstheme="minorHAnsi"/>
          <w:b/>
          <w:bCs/>
          <w:szCs w:val="24"/>
        </w:rPr>
        <w:t xml:space="preserve">Local Workgroup </w:t>
      </w:r>
      <w:proofErr w:type="spellStart"/>
      <w:r w:rsidRPr="00736E17">
        <w:rPr>
          <w:rFonts w:cstheme="minorHAnsi"/>
          <w:b/>
          <w:bCs/>
          <w:szCs w:val="24"/>
        </w:rPr>
        <w:t>ReCap</w:t>
      </w:r>
      <w:proofErr w:type="spellEnd"/>
      <w:r w:rsidRPr="00736E17">
        <w:rPr>
          <w:rFonts w:cstheme="minorHAnsi"/>
          <w:b/>
          <w:bCs/>
          <w:szCs w:val="24"/>
        </w:rPr>
        <w:t xml:space="preserve"> – Everyone</w:t>
      </w:r>
    </w:p>
    <w:p w14:paraId="5AC7CC8B" w14:textId="798BF3E8" w:rsidR="00ED774E" w:rsidRDefault="00ED774E" w:rsidP="00857B0A">
      <w:pPr>
        <w:spacing w:after="0"/>
        <w:rPr>
          <w:rFonts w:cstheme="minorHAnsi"/>
          <w:szCs w:val="24"/>
        </w:rPr>
      </w:pPr>
      <w:r>
        <w:rPr>
          <w:rFonts w:cstheme="minorHAnsi"/>
          <w:szCs w:val="24"/>
        </w:rPr>
        <w:t xml:space="preserve">Virtual </w:t>
      </w:r>
      <w:r w:rsidR="00736E17">
        <w:rPr>
          <w:rFonts w:cstheme="minorHAnsi"/>
          <w:szCs w:val="24"/>
        </w:rPr>
        <w:t>meetings were not what NRCS wanted, but we adapted in the face of pandemic protocols</w:t>
      </w:r>
      <w:r w:rsidR="004C5C8E">
        <w:rPr>
          <w:rFonts w:cstheme="minorHAnsi"/>
          <w:szCs w:val="24"/>
        </w:rPr>
        <w:t>.</w:t>
      </w:r>
    </w:p>
    <w:p w14:paraId="7647424A" w14:textId="7834540C" w:rsidR="00EC09F2" w:rsidRDefault="00EC09F2" w:rsidP="00857B0A">
      <w:pPr>
        <w:spacing w:after="0"/>
        <w:rPr>
          <w:rFonts w:cstheme="minorHAnsi"/>
          <w:szCs w:val="24"/>
        </w:rPr>
      </w:pPr>
      <w:r>
        <w:rPr>
          <w:rFonts w:cstheme="minorHAnsi"/>
          <w:szCs w:val="24"/>
        </w:rPr>
        <w:t>We want diversity of opinion</w:t>
      </w:r>
      <w:r w:rsidR="00736E17">
        <w:rPr>
          <w:rFonts w:cstheme="minorHAnsi"/>
          <w:szCs w:val="24"/>
        </w:rPr>
        <w:t xml:space="preserve"> at these meetings and saw an increase in that at some meetings.</w:t>
      </w:r>
    </w:p>
    <w:p w14:paraId="04ABDD0E" w14:textId="1F9B5414" w:rsidR="00EC09F2" w:rsidRPr="00EC09F2" w:rsidRDefault="00EC09F2" w:rsidP="00EC09F2">
      <w:pPr>
        <w:pStyle w:val="ListParagraph"/>
        <w:numPr>
          <w:ilvl w:val="0"/>
          <w:numId w:val="24"/>
        </w:numPr>
        <w:spacing w:after="0"/>
        <w:rPr>
          <w:rFonts w:cstheme="minorHAnsi"/>
          <w:szCs w:val="24"/>
        </w:rPr>
      </w:pPr>
      <w:r w:rsidRPr="00EC09F2">
        <w:rPr>
          <w:rFonts w:cstheme="minorHAnsi"/>
          <w:szCs w:val="24"/>
        </w:rPr>
        <w:t>Comments</w:t>
      </w:r>
      <w:r w:rsidR="004C5C8E">
        <w:rPr>
          <w:rFonts w:cstheme="minorHAnsi"/>
          <w:szCs w:val="24"/>
        </w:rPr>
        <w:t>:</w:t>
      </w:r>
      <w:r w:rsidRPr="00EC09F2">
        <w:rPr>
          <w:rFonts w:cstheme="minorHAnsi"/>
          <w:szCs w:val="24"/>
        </w:rPr>
        <w:t xml:space="preserve"> </w:t>
      </w:r>
    </w:p>
    <w:p w14:paraId="1428EE35" w14:textId="0919032C" w:rsidR="00ED774E" w:rsidRPr="00EC09F2" w:rsidRDefault="00EC09F2" w:rsidP="00EC09F2">
      <w:pPr>
        <w:pStyle w:val="ListParagraph"/>
        <w:numPr>
          <w:ilvl w:val="2"/>
          <w:numId w:val="24"/>
        </w:numPr>
        <w:spacing w:after="0"/>
        <w:rPr>
          <w:rFonts w:cstheme="minorHAnsi"/>
          <w:szCs w:val="24"/>
        </w:rPr>
      </w:pPr>
      <w:r w:rsidRPr="00EC09F2">
        <w:rPr>
          <w:rFonts w:cstheme="minorHAnsi"/>
          <w:szCs w:val="24"/>
        </w:rPr>
        <w:t xml:space="preserve">It seemed like </w:t>
      </w:r>
      <w:r w:rsidR="00ED774E" w:rsidRPr="00EC09F2">
        <w:rPr>
          <w:rFonts w:cstheme="minorHAnsi"/>
          <w:szCs w:val="24"/>
        </w:rPr>
        <w:t>active participation</w:t>
      </w:r>
      <w:r w:rsidR="00736E17">
        <w:rPr>
          <w:rFonts w:cstheme="minorHAnsi"/>
          <w:szCs w:val="24"/>
        </w:rPr>
        <w:t>/</w:t>
      </w:r>
      <w:r w:rsidR="00ED774E" w:rsidRPr="00EC09F2">
        <w:rPr>
          <w:rFonts w:cstheme="minorHAnsi"/>
          <w:szCs w:val="24"/>
        </w:rPr>
        <w:t>discussion was down due to virtual format</w:t>
      </w:r>
      <w:r w:rsidR="004C5C8E">
        <w:rPr>
          <w:rFonts w:cstheme="minorHAnsi"/>
          <w:szCs w:val="24"/>
        </w:rPr>
        <w:t>.</w:t>
      </w:r>
    </w:p>
    <w:p w14:paraId="3C601A3B" w14:textId="504C1EB4" w:rsidR="00ED774E" w:rsidRPr="00EC09F2" w:rsidRDefault="00ED774E" w:rsidP="00EC09F2">
      <w:pPr>
        <w:pStyle w:val="ListParagraph"/>
        <w:numPr>
          <w:ilvl w:val="2"/>
          <w:numId w:val="24"/>
        </w:numPr>
        <w:spacing w:after="0"/>
        <w:rPr>
          <w:rFonts w:cstheme="minorHAnsi"/>
          <w:szCs w:val="24"/>
        </w:rPr>
      </w:pPr>
      <w:r w:rsidRPr="00EC09F2">
        <w:rPr>
          <w:rFonts w:cstheme="minorHAnsi"/>
          <w:szCs w:val="24"/>
        </w:rPr>
        <w:t>Awkward silences allowed NRCS to jump in more than maybe was needed in some cases.</w:t>
      </w:r>
    </w:p>
    <w:p w14:paraId="463C1980" w14:textId="4ED58ED4" w:rsidR="008E3A73" w:rsidRDefault="008E3A73" w:rsidP="00857B0A">
      <w:pPr>
        <w:spacing w:after="0"/>
        <w:rPr>
          <w:rFonts w:cstheme="minorHAnsi"/>
          <w:szCs w:val="24"/>
        </w:rPr>
      </w:pPr>
    </w:p>
    <w:p w14:paraId="71D52D36" w14:textId="4E974BB4" w:rsidR="008E3A73" w:rsidRPr="00736E17" w:rsidRDefault="00565F51" w:rsidP="00857B0A">
      <w:pPr>
        <w:spacing w:after="0"/>
        <w:rPr>
          <w:rFonts w:cstheme="minorHAnsi"/>
          <w:b/>
          <w:bCs/>
          <w:szCs w:val="24"/>
        </w:rPr>
      </w:pPr>
      <w:r>
        <w:rPr>
          <w:rFonts w:cstheme="minorHAnsi"/>
          <w:b/>
          <w:bCs/>
          <w:szCs w:val="24"/>
        </w:rPr>
        <w:t>EQIP</w:t>
      </w:r>
      <w:r w:rsidR="00F54376" w:rsidRPr="00736E17">
        <w:rPr>
          <w:rFonts w:cstheme="minorHAnsi"/>
          <w:b/>
          <w:bCs/>
          <w:szCs w:val="24"/>
        </w:rPr>
        <w:t xml:space="preserve"> – Lori Kassib, Assistant State Conservationist for Programs, NRCS</w:t>
      </w:r>
    </w:p>
    <w:p w14:paraId="7AFCD351" w14:textId="2638015A" w:rsidR="00F358CC" w:rsidRDefault="00F358CC" w:rsidP="00F358CC">
      <w:pPr>
        <w:pStyle w:val="ListParagraph"/>
        <w:numPr>
          <w:ilvl w:val="0"/>
          <w:numId w:val="24"/>
        </w:numPr>
        <w:spacing w:after="0"/>
        <w:rPr>
          <w:rFonts w:cstheme="minorHAnsi"/>
          <w:szCs w:val="24"/>
        </w:rPr>
      </w:pPr>
      <w:r w:rsidRPr="00F358CC">
        <w:rPr>
          <w:rFonts w:cstheme="minorHAnsi"/>
          <w:szCs w:val="24"/>
        </w:rPr>
        <w:t>Current EQIP Allocations for FY2021</w:t>
      </w:r>
    </w:p>
    <w:p w14:paraId="4D98A081" w14:textId="341E149D" w:rsidR="00F358CC" w:rsidRDefault="00F358CC" w:rsidP="00F358CC">
      <w:pPr>
        <w:pStyle w:val="ListParagraph"/>
        <w:numPr>
          <w:ilvl w:val="2"/>
          <w:numId w:val="24"/>
        </w:numPr>
        <w:spacing w:after="0"/>
        <w:rPr>
          <w:rFonts w:cstheme="minorHAnsi"/>
          <w:szCs w:val="24"/>
        </w:rPr>
      </w:pPr>
      <w:r>
        <w:rPr>
          <w:rFonts w:cstheme="minorHAnsi"/>
          <w:szCs w:val="24"/>
        </w:rPr>
        <w:t>Formula for Local Team allocations</w:t>
      </w:r>
    </w:p>
    <w:p w14:paraId="71D65910" w14:textId="38A55085" w:rsidR="008E3A73" w:rsidRDefault="008E3A73" w:rsidP="00F358CC">
      <w:pPr>
        <w:pStyle w:val="ListParagraph"/>
        <w:numPr>
          <w:ilvl w:val="0"/>
          <w:numId w:val="24"/>
        </w:numPr>
        <w:spacing w:after="0"/>
        <w:rPr>
          <w:rFonts w:cstheme="minorHAnsi"/>
          <w:szCs w:val="24"/>
        </w:rPr>
      </w:pPr>
      <w:r w:rsidRPr="00F358CC">
        <w:rPr>
          <w:rFonts w:cstheme="minorHAnsi"/>
          <w:szCs w:val="24"/>
        </w:rPr>
        <w:t>EQIP Timeline for FY 2021</w:t>
      </w:r>
    </w:p>
    <w:p w14:paraId="46FB0C5F" w14:textId="6B042DB3" w:rsidR="00F358CC" w:rsidRPr="00F358CC" w:rsidRDefault="00263B28" w:rsidP="00F358CC">
      <w:pPr>
        <w:pStyle w:val="ListParagraph"/>
        <w:numPr>
          <w:ilvl w:val="2"/>
          <w:numId w:val="24"/>
        </w:numPr>
        <w:spacing w:after="0"/>
        <w:rPr>
          <w:rFonts w:cstheme="minorHAnsi"/>
          <w:szCs w:val="24"/>
        </w:rPr>
      </w:pPr>
      <w:r>
        <w:rPr>
          <w:rFonts w:cstheme="minorHAnsi"/>
          <w:szCs w:val="24"/>
        </w:rPr>
        <w:t>Since the deadline for EQIP applications is Friday, Dec. 4, anyone who still wants to apply should contact their local NRCS office as soon as possible to set up an appointment with a conservationist and discuss all program options.</w:t>
      </w:r>
    </w:p>
    <w:p w14:paraId="0F488295" w14:textId="77777777" w:rsidR="008E3A73" w:rsidRDefault="008E3A73" w:rsidP="00857B0A">
      <w:pPr>
        <w:spacing w:after="0"/>
        <w:rPr>
          <w:rFonts w:cstheme="minorHAnsi"/>
          <w:szCs w:val="24"/>
        </w:rPr>
      </w:pPr>
    </w:p>
    <w:p w14:paraId="16F5EA10" w14:textId="42F9C44C" w:rsidR="00857B0A" w:rsidRPr="00D276F5" w:rsidRDefault="0066281A" w:rsidP="00857B0A">
      <w:pPr>
        <w:spacing w:after="0"/>
        <w:rPr>
          <w:rFonts w:eastAsia="Times New Roman" w:cstheme="minorHAnsi"/>
          <w:b/>
          <w:bCs/>
          <w:color w:val="000000" w:themeColor="text1"/>
        </w:rPr>
      </w:pPr>
      <w:r w:rsidRPr="00D276F5">
        <w:rPr>
          <w:rFonts w:cstheme="minorHAnsi"/>
          <w:b/>
          <w:bCs/>
          <w:szCs w:val="24"/>
        </w:rPr>
        <w:t>Review of 1619 Policy and acknowledgment for partners</w:t>
      </w:r>
      <w:r w:rsidR="00857B0A" w:rsidRPr="00D276F5">
        <w:rPr>
          <w:rFonts w:eastAsia="Times New Roman" w:cstheme="minorHAnsi"/>
          <w:b/>
          <w:bCs/>
          <w:color w:val="000000" w:themeColor="text1"/>
        </w:rPr>
        <w:t xml:space="preserve"> – </w:t>
      </w:r>
      <w:r w:rsidRPr="00D276F5">
        <w:rPr>
          <w:rFonts w:eastAsia="Times New Roman" w:cstheme="minorHAnsi"/>
          <w:b/>
          <w:bCs/>
          <w:color w:val="000000" w:themeColor="text1"/>
        </w:rPr>
        <w:t>Greg Becker, Acting State Resource Conservationist</w:t>
      </w:r>
      <w:r w:rsidR="00F54376" w:rsidRPr="00D276F5">
        <w:rPr>
          <w:rFonts w:eastAsia="Times New Roman" w:cstheme="minorHAnsi"/>
          <w:b/>
          <w:bCs/>
          <w:color w:val="000000" w:themeColor="text1"/>
        </w:rPr>
        <w:t>, NRCS</w:t>
      </w:r>
    </w:p>
    <w:p w14:paraId="02EC7B58" w14:textId="2FAB2269" w:rsidR="00F358CC" w:rsidRDefault="00C57A2B" w:rsidP="00857B0A">
      <w:pPr>
        <w:spacing w:after="0"/>
        <w:rPr>
          <w:rFonts w:eastAsia="Times New Roman" w:cstheme="minorHAnsi"/>
          <w:color w:val="000000" w:themeColor="text1"/>
        </w:rPr>
      </w:pPr>
      <w:r>
        <w:rPr>
          <w:rFonts w:eastAsia="Times New Roman" w:cstheme="minorHAnsi"/>
          <w:color w:val="000000" w:themeColor="text1"/>
        </w:rPr>
        <w:t>Compliance</w:t>
      </w:r>
      <w:r w:rsidR="00F358CC">
        <w:rPr>
          <w:rFonts w:eastAsia="Times New Roman" w:cstheme="minorHAnsi"/>
          <w:color w:val="000000" w:themeColor="text1"/>
        </w:rPr>
        <w:t xml:space="preserve"> requirement</w:t>
      </w:r>
      <w:r>
        <w:rPr>
          <w:rFonts w:eastAsia="Times New Roman" w:cstheme="minorHAnsi"/>
          <w:color w:val="000000" w:themeColor="text1"/>
        </w:rPr>
        <w:t>, prohibits sharing of the following private information</w:t>
      </w:r>
      <w:r w:rsidR="00E93129">
        <w:rPr>
          <w:rFonts w:eastAsia="Times New Roman" w:cstheme="minorHAnsi"/>
          <w:color w:val="000000" w:themeColor="text1"/>
        </w:rPr>
        <w:t>:</w:t>
      </w:r>
    </w:p>
    <w:p w14:paraId="7915C691" w14:textId="77777777" w:rsidR="00C57A2B" w:rsidRPr="00C57A2B" w:rsidRDefault="00C57A2B" w:rsidP="00C57A2B">
      <w:pPr>
        <w:pStyle w:val="ListParagraph"/>
        <w:numPr>
          <w:ilvl w:val="0"/>
          <w:numId w:val="25"/>
        </w:numPr>
        <w:spacing w:after="0"/>
        <w:rPr>
          <w:rFonts w:eastAsia="Times New Roman" w:cstheme="minorHAnsi"/>
          <w:color w:val="000000" w:themeColor="text1"/>
        </w:rPr>
      </w:pPr>
    </w:p>
    <w:p w14:paraId="45C5B139" w14:textId="77777777" w:rsidR="00857B0A" w:rsidRDefault="00857B0A" w:rsidP="000848DB">
      <w:pPr>
        <w:spacing w:after="0"/>
        <w:rPr>
          <w:szCs w:val="24"/>
        </w:rPr>
      </w:pPr>
    </w:p>
    <w:p w14:paraId="55B99B94" w14:textId="47ECD5BD" w:rsidR="009935A9" w:rsidRPr="003C0AC7" w:rsidRDefault="00F62B3B" w:rsidP="000848DB">
      <w:pPr>
        <w:spacing w:after="0"/>
        <w:rPr>
          <w:rFonts w:cstheme="minorHAnsi"/>
          <w:b/>
          <w:bCs/>
          <w:szCs w:val="24"/>
        </w:rPr>
      </w:pPr>
      <w:r w:rsidRPr="003C0AC7">
        <w:rPr>
          <w:rFonts w:cstheme="minorHAnsi"/>
          <w:b/>
          <w:bCs/>
          <w:szCs w:val="24"/>
        </w:rPr>
        <w:t>Announcements from committee members</w:t>
      </w:r>
    </w:p>
    <w:p w14:paraId="4FA6239D" w14:textId="1AB8A665" w:rsidR="003C0AC7" w:rsidRPr="003C0AC7" w:rsidRDefault="003C0AC7" w:rsidP="003C0AC7">
      <w:pPr>
        <w:pStyle w:val="ListParagraph"/>
        <w:numPr>
          <w:ilvl w:val="0"/>
          <w:numId w:val="26"/>
        </w:numPr>
        <w:autoSpaceDE w:val="0"/>
        <w:autoSpaceDN w:val="0"/>
        <w:spacing w:before="40" w:after="40" w:line="240" w:lineRule="auto"/>
        <w:rPr>
          <w:rFonts w:ascii="Segoe UI" w:hAnsi="Segoe UI" w:cs="Segoe UI"/>
          <w:color w:val="000000"/>
          <w:sz w:val="20"/>
          <w:szCs w:val="20"/>
        </w:rPr>
      </w:pPr>
      <w:r w:rsidRPr="003C0AC7">
        <w:rPr>
          <w:rFonts w:cstheme="minorHAnsi"/>
          <w:szCs w:val="24"/>
        </w:rPr>
        <w:t xml:space="preserve">The Nature Conservancy- </w:t>
      </w:r>
      <w:r w:rsidRPr="003C0AC7">
        <w:rPr>
          <w:rFonts w:ascii="Segoe UI" w:hAnsi="Segoe UI" w:cs="Segoe UI"/>
          <w:color w:val="000000"/>
          <w:sz w:val="20"/>
          <w:szCs w:val="20"/>
        </w:rPr>
        <w:t>They have submitted an RCPP with Twin Falls Canal and are excited about the proposal and the partnership to address resource issues on Rock Creek.</w:t>
      </w:r>
    </w:p>
    <w:p w14:paraId="2B4F722A" w14:textId="5F7ECD96" w:rsidR="00415F00" w:rsidRPr="003C0AC7" w:rsidRDefault="003C0AC7" w:rsidP="003C0AC7">
      <w:pPr>
        <w:pStyle w:val="ListParagraph"/>
        <w:numPr>
          <w:ilvl w:val="0"/>
          <w:numId w:val="26"/>
        </w:numPr>
        <w:autoSpaceDE w:val="0"/>
        <w:autoSpaceDN w:val="0"/>
        <w:spacing w:before="40" w:after="40" w:line="240" w:lineRule="auto"/>
      </w:pPr>
      <w:r w:rsidRPr="003C0AC7">
        <w:rPr>
          <w:rFonts w:ascii="Segoe UI" w:hAnsi="Segoe UI" w:cs="Segoe UI"/>
          <w:color w:val="000000"/>
          <w:sz w:val="20"/>
          <w:szCs w:val="20"/>
        </w:rPr>
        <w:t>Idaho Water Users Association – Pandemic operations and protocols.</w:t>
      </w:r>
    </w:p>
    <w:p w14:paraId="4C925196" w14:textId="77777777" w:rsidR="000848DB" w:rsidRDefault="000848DB" w:rsidP="000848DB">
      <w:pPr>
        <w:spacing w:after="0"/>
        <w:rPr>
          <w:rFonts w:cstheme="minorHAnsi"/>
          <w:szCs w:val="24"/>
        </w:rPr>
      </w:pPr>
    </w:p>
    <w:p w14:paraId="2450B2A6" w14:textId="0C9F6C39" w:rsidR="00366A30" w:rsidRPr="003C0AC7" w:rsidRDefault="00366A30" w:rsidP="000848DB">
      <w:pPr>
        <w:spacing w:after="0"/>
        <w:rPr>
          <w:rFonts w:cstheme="minorHAnsi"/>
          <w:b/>
          <w:bCs/>
          <w:szCs w:val="24"/>
        </w:rPr>
      </w:pPr>
      <w:r w:rsidRPr="003C0AC7">
        <w:rPr>
          <w:rFonts w:cstheme="minorHAnsi"/>
          <w:b/>
          <w:bCs/>
          <w:szCs w:val="24"/>
        </w:rPr>
        <w:t>Subcommittee reports</w:t>
      </w:r>
    </w:p>
    <w:p w14:paraId="7CBD5E64" w14:textId="68749B23" w:rsidR="00415F00" w:rsidRPr="003C0AC7" w:rsidRDefault="00415F00" w:rsidP="003C0AC7">
      <w:pPr>
        <w:pStyle w:val="ListParagraph"/>
        <w:numPr>
          <w:ilvl w:val="0"/>
          <w:numId w:val="27"/>
        </w:numPr>
        <w:spacing w:after="0"/>
        <w:rPr>
          <w:rFonts w:cstheme="minorHAnsi"/>
          <w:szCs w:val="24"/>
        </w:rPr>
      </w:pPr>
      <w:r w:rsidRPr="003C0AC7">
        <w:rPr>
          <w:rFonts w:cstheme="minorHAnsi"/>
          <w:szCs w:val="24"/>
        </w:rPr>
        <w:t>Soil Health update</w:t>
      </w:r>
    </w:p>
    <w:p w14:paraId="46E244E6" w14:textId="07DB2708" w:rsidR="00F62B3B" w:rsidRDefault="00F62B3B" w:rsidP="00B63EA4">
      <w:pPr>
        <w:spacing w:after="0"/>
        <w:rPr>
          <w:rFonts w:cstheme="minorHAnsi"/>
          <w:szCs w:val="24"/>
        </w:rPr>
      </w:pPr>
    </w:p>
    <w:p w14:paraId="7D750564" w14:textId="3153143C" w:rsidR="00415F00" w:rsidRPr="003C0AC7" w:rsidRDefault="00415F00" w:rsidP="00B63EA4">
      <w:pPr>
        <w:spacing w:after="0"/>
        <w:rPr>
          <w:rFonts w:cstheme="minorHAnsi"/>
          <w:b/>
          <w:bCs/>
          <w:szCs w:val="24"/>
        </w:rPr>
      </w:pPr>
      <w:r w:rsidRPr="003C0AC7">
        <w:rPr>
          <w:rFonts w:cstheme="minorHAnsi"/>
          <w:b/>
          <w:bCs/>
          <w:szCs w:val="24"/>
        </w:rPr>
        <w:t xml:space="preserve">Continuing Resolution Update </w:t>
      </w:r>
    </w:p>
    <w:p w14:paraId="5B3C11AB" w14:textId="2E51768C" w:rsidR="00AE7928" w:rsidRDefault="003C0AC7" w:rsidP="00AE7928">
      <w:pPr>
        <w:spacing w:after="0"/>
        <w:rPr>
          <w:rFonts w:cstheme="minorHAnsi"/>
          <w:szCs w:val="24"/>
        </w:rPr>
      </w:pPr>
      <w:r>
        <w:rPr>
          <w:rFonts w:cstheme="minorHAnsi"/>
          <w:szCs w:val="24"/>
        </w:rPr>
        <w:lastRenderedPageBreak/>
        <w:t xml:space="preserve">Dirk Mendive with </w:t>
      </w:r>
      <w:r w:rsidR="00AE7928" w:rsidRPr="00AE7928">
        <w:rPr>
          <w:rFonts w:cstheme="minorHAnsi"/>
          <w:szCs w:val="24"/>
        </w:rPr>
        <w:t>Congressman</w:t>
      </w:r>
      <w:r>
        <w:rPr>
          <w:rFonts w:cstheme="minorHAnsi"/>
          <w:szCs w:val="24"/>
        </w:rPr>
        <w:t xml:space="preserve"> Fulcher</w:t>
      </w:r>
      <w:r w:rsidR="00AE7928" w:rsidRPr="00AE7928">
        <w:rPr>
          <w:rFonts w:cstheme="minorHAnsi"/>
          <w:szCs w:val="24"/>
        </w:rPr>
        <w:t>'s office</w:t>
      </w:r>
      <w:r>
        <w:rPr>
          <w:rFonts w:cstheme="minorHAnsi"/>
          <w:szCs w:val="24"/>
        </w:rPr>
        <w:t xml:space="preserve"> said they are</w:t>
      </w:r>
      <w:r w:rsidR="00AE7928" w:rsidRPr="00AE7928">
        <w:rPr>
          <w:rFonts w:cstheme="minorHAnsi"/>
          <w:szCs w:val="24"/>
        </w:rPr>
        <w:t xml:space="preserve"> still waiting to see whether it will be another C</w:t>
      </w:r>
      <w:r>
        <w:rPr>
          <w:rFonts w:cstheme="minorHAnsi"/>
          <w:szCs w:val="24"/>
        </w:rPr>
        <w:t xml:space="preserve">ontinuing </w:t>
      </w:r>
      <w:r w:rsidR="00AE7928" w:rsidRPr="00AE7928">
        <w:rPr>
          <w:rFonts w:cstheme="minorHAnsi"/>
          <w:szCs w:val="24"/>
        </w:rPr>
        <w:t>R</w:t>
      </w:r>
      <w:r>
        <w:rPr>
          <w:rFonts w:cstheme="minorHAnsi"/>
          <w:szCs w:val="24"/>
        </w:rPr>
        <w:t>esolution</w:t>
      </w:r>
      <w:r w:rsidR="00AE7928" w:rsidRPr="00AE7928">
        <w:rPr>
          <w:rFonts w:cstheme="minorHAnsi"/>
          <w:szCs w:val="24"/>
        </w:rPr>
        <w:t xml:space="preserve"> or an Omnibus. </w:t>
      </w:r>
      <w:r>
        <w:rPr>
          <w:rFonts w:cstheme="minorHAnsi"/>
          <w:szCs w:val="24"/>
        </w:rPr>
        <w:t xml:space="preserve">Mendive said he </w:t>
      </w:r>
      <w:r w:rsidR="00AE7928" w:rsidRPr="00AE7928">
        <w:rPr>
          <w:rFonts w:cstheme="minorHAnsi"/>
          <w:szCs w:val="24"/>
        </w:rPr>
        <w:t>talked with the Legislative team this morning</w:t>
      </w:r>
      <w:r>
        <w:rPr>
          <w:rFonts w:cstheme="minorHAnsi"/>
          <w:szCs w:val="24"/>
        </w:rPr>
        <w:t>, and</w:t>
      </w:r>
      <w:r w:rsidR="00AE7928" w:rsidRPr="00AE7928">
        <w:rPr>
          <w:rFonts w:cstheme="minorHAnsi"/>
          <w:szCs w:val="24"/>
        </w:rPr>
        <w:t xml:space="preserve"> it seems like it might be another CR, but </w:t>
      </w:r>
      <w:r>
        <w:rPr>
          <w:rFonts w:cstheme="minorHAnsi"/>
          <w:szCs w:val="24"/>
        </w:rPr>
        <w:t>he</w:t>
      </w:r>
      <w:r w:rsidR="00AE7928" w:rsidRPr="00AE7928">
        <w:rPr>
          <w:rFonts w:cstheme="minorHAnsi"/>
          <w:szCs w:val="24"/>
        </w:rPr>
        <w:t xml:space="preserve"> will follow up with </w:t>
      </w:r>
      <w:r>
        <w:rPr>
          <w:rFonts w:cstheme="minorHAnsi"/>
          <w:szCs w:val="24"/>
        </w:rPr>
        <w:t>the STAC</w:t>
      </w:r>
      <w:r w:rsidR="00AE7928" w:rsidRPr="00AE7928">
        <w:rPr>
          <w:rFonts w:cstheme="minorHAnsi"/>
          <w:szCs w:val="24"/>
        </w:rPr>
        <w:t xml:space="preserve"> as soon as </w:t>
      </w:r>
      <w:r>
        <w:rPr>
          <w:rFonts w:cstheme="minorHAnsi"/>
          <w:szCs w:val="24"/>
        </w:rPr>
        <w:t>they</w:t>
      </w:r>
      <w:r w:rsidR="00AE7928" w:rsidRPr="00AE7928">
        <w:rPr>
          <w:rFonts w:cstheme="minorHAnsi"/>
          <w:szCs w:val="24"/>
        </w:rPr>
        <w:t xml:space="preserve"> know more. </w:t>
      </w:r>
    </w:p>
    <w:p w14:paraId="092CDEFE" w14:textId="77777777" w:rsidR="00415F00" w:rsidRDefault="00415F00" w:rsidP="00B63EA4">
      <w:pPr>
        <w:spacing w:after="0"/>
        <w:rPr>
          <w:rFonts w:cstheme="minorHAnsi"/>
          <w:szCs w:val="24"/>
        </w:rPr>
      </w:pPr>
    </w:p>
    <w:p w14:paraId="7E022935" w14:textId="54198004" w:rsidR="00134ECC" w:rsidRPr="00E93129" w:rsidRDefault="00FF3B85" w:rsidP="00E93129">
      <w:pPr>
        <w:spacing w:after="0"/>
        <w:rPr>
          <w:rFonts w:cstheme="minorHAnsi"/>
          <w:szCs w:val="24"/>
        </w:rPr>
      </w:pPr>
      <w:r w:rsidRPr="00D41CBF">
        <w:rPr>
          <w:rFonts w:cstheme="minorHAnsi"/>
          <w:b/>
          <w:bCs/>
          <w:szCs w:val="24"/>
        </w:rPr>
        <w:t>Next State Technical Meeting</w:t>
      </w:r>
      <w:r w:rsidR="0008750B" w:rsidRPr="00F62B3B">
        <w:rPr>
          <w:rFonts w:cstheme="minorHAnsi"/>
          <w:szCs w:val="24"/>
        </w:rPr>
        <w:t xml:space="preserve"> – </w:t>
      </w:r>
      <w:r w:rsidR="0066281A">
        <w:rPr>
          <w:rFonts w:cstheme="minorHAnsi"/>
          <w:szCs w:val="24"/>
        </w:rPr>
        <w:t>March 2</w:t>
      </w:r>
      <w:r w:rsidR="004D4298" w:rsidRPr="00F62B3B">
        <w:rPr>
          <w:rFonts w:cstheme="minorHAnsi"/>
          <w:szCs w:val="24"/>
        </w:rPr>
        <w:t>, 20</w:t>
      </w:r>
      <w:r w:rsidR="000848DB" w:rsidRPr="00F62B3B">
        <w:rPr>
          <w:rFonts w:cstheme="minorHAnsi"/>
          <w:szCs w:val="24"/>
        </w:rPr>
        <w:t>20</w:t>
      </w:r>
      <w:bookmarkEnd w:id="0"/>
    </w:p>
    <w:sectPr w:rsidR="00134ECC" w:rsidRPr="00E93129" w:rsidSect="00E05BF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0805" w14:textId="77777777" w:rsidR="00C0306C" w:rsidRDefault="00C0306C" w:rsidP="00BE500A">
      <w:pPr>
        <w:spacing w:after="0" w:line="240" w:lineRule="auto"/>
      </w:pPr>
      <w:r>
        <w:separator/>
      </w:r>
    </w:p>
  </w:endnote>
  <w:endnote w:type="continuationSeparator" w:id="0">
    <w:p w14:paraId="5C5C52E8" w14:textId="77777777" w:rsidR="00C0306C" w:rsidRDefault="00C0306C" w:rsidP="00BE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A45A" w14:textId="77777777" w:rsidR="00BE500A" w:rsidRPr="00C25285" w:rsidRDefault="00BE500A" w:rsidP="00C25285">
    <w:pPr>
      <w:pStyle w:val="Footer"/>
      <w:jc w:val="center"/>
      <w:rPr>
        <w:sz w:val="20"/>
        <w:szCs w:val="20"/>
      </w:rPr>
    </w:pPr>
    <w:r w:rsidRPr="00C25285">
      <w:rPr>
        <w:sz w:val="20"/>
        <w:szCs w:val="20"/>
      </w:rPr>
      <w:t xml:space="preserve">USDA is an equal opportunity </w:t>
    </w:r>
    <w:r w:rsidR="00C25285" w:rsidRPr="00C25285">
      <w:rPr>
        <w:sz w:val="20"/>
        <w:szCs w:val="20"/>
      </w:rPr>
      <w:t>provide, employer,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0CA8" w14:textId="77777777" w:rsidR="00C0306C" w:rsidRDefault="00C0306C" w:rsidP="00BE500A">
      <w:pPr>
        <w:spacing w:after="0" w:line="240" w:lineRule="auto"/>
      </w:pPr>
      <w:r>
        <w:separator/>
      </w:r>
    </w:p>
  </w:footnote>
  <w:footnote w:type="continuationSeparator" w:id="0">
    <w:p w14:paraId="70A7FD05" w14:textId="77777777" w:rsidR="00C0306C" w:rsidRDefault="00C0306C" w:rsidP="00BE5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8E6"/>
    <w:multiLevelType w:val="hybridMultilevel"/>
    <w:tmpl w:val="546C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C70CE"/>
    <w:multiLevelType w:val="hybridMultilevel"/>
    <w:tmpl w:val="B4FEE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B708F"/>
    <w:multiLevelType w:val="hybridMultilevel"/>
    <w:tmpl w:val="DB8898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A051B2"/>
    <w:multiLevelType w:val="hybridMultilevel"/>
    <w:tmpl w:val="BF82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C5898"/>
    <w:multiLevelType w:val="hybridMultilevel"/>
    <w:tmpl w:val="EC0A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F6204"/>
    <w:multiLevelType w:val="hybridMultilevel"/>
    <w:tmpl w:val="1E4CD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4B0655"/>
    <w:multiLevelType w:val="hybridMultilevel"/>
    <w:tmpl w:val="9E7ED9DA"/>
    <w:lvl w:ilvl="0" w:tplc="DF1CDCA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56E31"/>
    <w:multiLevelType w:val="hybridMultilevel"/>
    <w:tmpl w:val="4E9C0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31CB5"/>
    <w:multiLevelType w:val="hybridMultilevel"/>
    <w:tmpl w:val="16948F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D53A3"/>
    <w:multiLevelType w:val="hybridMultilevel"/>
    <w:tmpl w:val="5A5AC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16086"/>
    <w:multiLevelType w:val="hybridMultilevel"/>
    <w:tmpl w:val="9EC2F9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E23D90"/>
    <w:multiLevelType w:val="hybridMultilevel"/>
    <w:tmpl w:val="0A06D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547D9"/>
    <w:multiLevelType w:val="hybridMultilevel"/>
    <w:tmpl w:val="36E663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54B60"/>
    <w:multiLevelType w:val="hybridMultilevel"/>
    <w:tmpl w:val="D6BC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33D8D"/>
    <w:multiLevelType w:val="hybridMultilevel"/>
    <w:tmpl w:val="F7A6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A5989"/>
    <w:multiLevelType w:val="hybridMultilevel"/>
    <w:tmpl w:val="3DA66CCC"/>
    <w:lvl w:ilvl="0" w:tplc="54444B40">
      <w:numFmt w:val="bullet"/>
      <w:lvlText w:val="-"/>
      <w:lvlJc w:val="left"/>
      <w:pPr>
        <w:ind w:left="408" w:hanging="360"/>
      </w:pPr>
      <w:rPr>
        <w:rFonts w:ascii="Calibri" w:eastAsiaTheme="minorHAnsi" w:hAnsi="Calibri" w:cstheme="minorBid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6" w15:restartNumberingAfterBreak="0">
    <w:nsid w:val="493A743D"/>
    <w:multiLevelType w:val="hybridMultilevel"/>
    <w:tmpl w:val="409E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03696"/>
    <w:multiLevelType w:val="hybridMultilevel"/>
    <w:tmpl w:val="A562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429B9"/>
    <w:multiLevelType w:val="hybridMultilevel"/>
    <w:tmpl w:val="CD024EE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63AC3"/>
    <w:multiLevelType w:val="hybridMultilevel"/>
    <w:tmpl w:val="1980B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1421A"/>
    <w:multiLevelType w:val="hybridMultilevel"/>
    <w:tmpl w:val="1E5A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1152F"/>
    <w:multiLevelType w:val="hybridMultilevel"/>
    <w:tmpl w:val="E53A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97DCC"/>
    <w:multiLevelType w:val="hybridMultilevel"/>
    <w:tmpl w:val="A4B8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87910"/>
    <w:multiLevelType w:val="hybridMultilevel"/>
    <w:tmpl w:val="A086A3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235D9C"/>
    <w:multiLevelType w:val="hybridMultilevel"/>
    <w:tmpl w:val="EDC6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763CF"/>
    <w:multiLevelType w:val="hybridMultilevel"/>
    <w:tmpl w:val="CE705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5AB7ACC"/>
    <w:multiLevelType w:val="hybridMultilevel"/>
    <w:tmpl w:val="919A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32078"/>
    <w:multiLevelType w:val="hybridMultilevel"/>
    <w:tmpl w:val="E2DA6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0"/>
  </w:num>
  <w:num w:numId="4">
    <w:abstractNumId w:val="1"/>
  </w:num>
  <w:num w:numId="5">
    <w:abstractNumId w:val="0"/>
  </w:num>
  <w:num w:numId="6">
    <w:abstractNumId w:val="21"/>
  </w:num>
  <w:num w:numId="7">
    <w:abstractNumId w:val="3"/>
  </w:num>
  <w:num w:numId="8">
    <w:abstractNumId w:val="17"/>
  </w:num>
  <w:num w:numId="9">
    <w:abstractNumId w:val="22"/>
  </w:num>
  <w:num w:numId="10">
    <w:abstractNumId w:val="6"/>
  </w:num>
  <w:num w:numId="11">
    <w:abstractNumId w:val="25"/>
  </w:num>
  <w:num w:numId="12">
    <w:abstractNumId w:val="26"/>
  </w:num>
  <w:num w:numId="13">
    <w:abstractNumId w:val="9"/>
  </w:num>
  <w:num w:numId="14">
    <w:abstractNumId w:val="19"/>
  </w:num>
  <w:num w:numId="15">
    <w:abstractNumId w:val="7"/>
  </w:num>
  <w:num w:numId="16">
    <w:abstractNumId w:val="12"/>
  </w:num>
  <w:num w:numId="17">
    <w:abstractNumId w:val="8"/>
  </w:num>
  <w:num w:numId="18">
    <w:abstractNumId w:val="18"/>
  </w:num>
  <w:num w:numId="19">
    <w:abstractNumId w:val="11"/>
  </w:num>
  <w:num w:numId="20">
    <w:abstractNumId w:val="24"/>
  </w:num>
  <w:num w:numId="21">
    <w:abstractNumId w:val="4"/>
  </w:num>
  <w:num w:numId="22">
    <w:abstractNumId w:val="27"/>
  </w:num>
  <w:num w:numId="23">
    <w:abstractNumId w:val="2"/>
  </w:num>
  <w:num w:numId="24">
    <w:abstractNumId w:val="23"/>
  </w:num>
  <w:num w:numId="25">
    <w:abstractNumId w:val="20"/>
  </w:num>
  <w:num w:numId="26">
    <w:abstractNumId w:val="14"/>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A57"/>
    <w:rsid w:val="00005B21"/>
    <w:rsid w:val="000659C7"/>
    <w:rsid w:val="000738F5"/>
    <w:rsid w:val="000848DB"/>
    <w:rsid w:val="0008750B"/>
    <w:rsid w:val="000A36E6"/>
    <w:rsid w:val="000C484F"/>
    <w:rsid w:val="0011147B"/>
    <w:rsid w:val="00116DE4"/>
    <w:rsid w:val="00134ECC"/>
    <w:rsid w:val="00163B76"/>
    <w:rsid w:val="001850CD"/>
    <w:rsid w:val="001875D7"/>
    <w:rsid w:val="001B42FD"/>
    <w:rsid w:val="00236F70"/>
    <w:rsid w:val="00247B9E"/>
    <w:rsid w:val="00261638"/>
    <w:rsid w:val="00263B28"/>
    <w:rsid w:val="002825EE"/>
    <w:rsid w:val="002853BE"/>
    <w:rsid w:val="002D4C1E"/>
    <w:rsid w:val="002F39E8"/>
    <w:rsid w:val="002F4050"/>
    <w:rsid w:val="002F649A"/>
    <w:rsid w:val="00315C5B"/>
    <w:rsid w:val="003415E0"/>
    <w:rsid w:val="00357914"/>
    <w:rsid w:val="00366A30"/>
    <w:rsid w:val="003670F2"/>
    <w:rsid w:val="003707AC"/>
    <w:rsid w:val="00397C53"/>
    <w:rsid w:val="003C0AC7"/>
    <w:rsid w:val="00407210"/>
    <w:rsid w:val="00415F00"/>
    <w:rsid w:val="004178FE"/>
    <w:rsid w:val="004267C2"/>
    <w:rsid w:val="00427A4E"/>
    <w:rsid w:val="004361A1"/>
    <w:rsid w:val="004361A6"/>
    <w:rsid w:val="00442D05"/>
    <w:rsid w:val="004435B4"/>
    <w:rsid w:val="00451BE2"/>
    <w:rsid w:val="00473EC2"/>
    <w:rsid w:val="004B32BA"/>
    <w:rsid w:val="004C5C8E"/>
    <w:rsid w:val="004D4298"/>
    <w:rsid w:val="004E623D"/>
    <w:rsid w:val="005166EF"/>
    <w:rsid w:val="00542485"/>
    <w:rsid w:val="00565F51"/>
    <w:rsid w:val="00591629"/>
    <w:rsid w:val="005934FF"/>
    <w:rsid w:val="005A4344"/>
    <w:rsid w:val="005D5DBE"/>
    <w:rsid w:val="005E00B2"/>
    <w:rsid w:val="005F20D7"/>
    <w:rsid w:val="005F4DB3"/>
    <w:rsid w:val="00602E4B"/>
    <w:rsid w:val="00612913"/>
    <w:rsid w:val="00623577"/>
    <w:rsid w:val="00627116"/>
    <w:rsid w:val="006367A0"/>
    <w:rsid w:val="0066281A"/>
    <w:rsid w:val="00665F93"/>
    <w:rsid w:val="006802DB"/>
    <w:rsid w:val="00696B0C"/>
    <w:rsid w:val="006A52EC"/>
    <w:rsid w:val="006B508C"/>
    <w:rsid w:val="006D4BCF"/>
    <w:rsid w:val="006E54F8"/>
    <w:rsid w:val="006F0167"/>
    <w:rsid w:val="00714544"/>
    <w:rsid w:val="00735CAF"/>
    <w:rsid w:val="00736E17"/>
    <w:rsid w:val="007476AA"/>
    <w:rsid w:val="00754703"/>
    <w:rsid w:val="00811E1F"/>
    <w:rsid w:val="0082164E"/>
    <w:rsid w:val="00823A85"/>
    <w:rsid w:val="00825A57"/>
    <w:rsid w:val="00857B0A"/>
    <w:rsid w:val="00860A2C"/>
    <w:rsid w:val="0086136B"/>
    <w:rsid w:val="00870A64"/>
    <w:rsid w:val="0088415A"/>
    <w:rsid w:val="008B6C93"/>
    <w:rsid w:val="008C04D0"/>
    <w:rsid w:val="008E3A73"/>
    <w:rsid w:val="008F2CAA"/>
    <w:rsid w:val="008F7807"/>
    <w:rsid w:val="00904690"/>
    <w:rsid w:val="00940F79"/>
    <w:rsid w:val="00942732"/>
    <w:rsid w:val="00961540"/>
    <w:rsid w:val="009935A9"/>
    <w:rsid w:val="009A5AA1"/>
    <w:rsid w:val="009E2222"/>
    <w:rsid w:val="009E7416"/>
    <w:rsid w:val="00A678D0"/>
    <w:rsid w:val="00A76177"/>
    <w:rsid w:val="00A974C1"/>
    <w:rsid w:val="00AC17EE"/>
    <w:rsid w:val="00AE7928"/>
    <w:rsid w:val="00AF49D2"/>
    <w:rsid w:val="00B22DC7"/>
    <w:rsid w:val="00B4018B"/>
    <w:rsid w:val="00B43E23"/>
    <w:rsid w:val="00B46911"/>
    <w:rsid w:val="00B57055"/>
    <w:rsid w:val="00B63EA4"/>
    <w:rsid w:val="00B802E0"/>
    <w:rsid w:val="00B8146E"/>
    <w:rsid w:val="00B872E2"/>
    <w:rsid w:val="00B968F4"/>
    <w:rsid w:val="00BE500A"/>
    <w:rsid w:val="00C0306C"/>
    <w:rsid w:val="00C04233"/>
    <w:rsid w:val="00C25285"/>
    <w:rsid w:val="00C34BA5"/>
    <w:rsid w:val="00C35C7D"/>
    <w:rsid w:val="00C57A2B"/>
    <w:rsid w:val="00C63809"/>
    <w:rsid w:val="00C644DF"/>
    <w:rsid w:val="00C70728"/>
    <w:rsid w:val="00C96367"/>
    <w:rsid w:val="00C9677E"/>
    <w:rsid w:val="00C96FDA"/>
    <w:rsid w:val="00CB0236"/>
    <w:rsid w:val="00CB0A0A"/>
    <w:rsid w:val="00CD2436"/>
    <w:rsid w:val="00CD6C57"/>
    <w:rsid w:val="00D276F5"/>
    <w:rsid w:val="00D41CBF"/>
    <w:rsid w:val="00D47BD1"/>
    <w:rsid w:val="00D705CB"/>
    <w:rsid w:val="00DA737F"/>
    <w:rsid w:val="00DC4CCB"/>
    <w:rsid w:val="00E05BF7"/>
    <w:rsid w:val="00E32362"/>
    <w:rsid w:val="00E52184"/>
    <w:rsid w:val="00E823B4"/>
    <w:rsid w:val="00E91750"/>
    <w:rsid w:val="00E93129"/>
    <w:rsid w:val="00E96ABB"/>
    <w:rsid w:val="00EA43F5"/>
    <w:rsid w:val="00EB6DF0"/>
    <w:rsid w:val="00EC09F2"/>
    <w:rsid w:val="00EC110A"/>
    <w:rsid w:val="00ED0B67"/>
    <w:rsid w:val="00ED774E"/>
    <w:rsid w:val="00EE25FB"/>
    <w:rsid w:val="00F113B2"/>
    <w:rsid w:val="00F35225"/>
    <w:rsid w:val="00F358CC"/>
    <w:rsid w:val="00F54376"/>
    <w:rsid w:val="00F579FC"/>
    <w:rsid w:val="00F62B3B"/>
    <w:rsid w:val="00F82670"/>
    <w:rsid w:val="00F90668"/>
    <w:rsid w:val="00FA1C42"/>
    <w:rsid w:val="00FB6E34"/>
    <w:rsid w:val="00FE0D6B"/>
    <w:rsid w:val="00FF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B300"/>
  <w15:chartTrackingRefBased/>
  <w15:docId w15:val="{A0A6DF23-C44F-42C4-A89F-0B158AF1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9E8"/>
    <w:pPr>
      <w:ind w:left="720"/>
      <w:contextualSpacing/>
    </w:pPr>
  </w:style>
  <w:style w:type="paragraph" w:styleId="BalloonText">
    <w:name w:val="Balloon Text"/>
    <w:basedOn w:val="Normal"/>
    <w:link w:val="BalloonTextChar"/>
    <w:uiPriority w:val="99"/>
    <w:semiHidden/>
    <w:unhideWhenUsed/>
    <w:rsid w:val="00940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F79"/>
    <w:rPr>
      <w:rFonts w:ascii="Segoe UI" w:hAnsi="Segoe UI" w:cs="Segoe UI"/>
      <w:sz w:val="18"/>
      <w:szCs w:val="18"/>
    </w:rPr>
  </w:style>
  <w:style w:type="paragraph" w:styleId="Header">
    <w:name w:val="header"/>
    <w:basedOn w:val="Normal"/>
    <w:link w:val="HeaderChar"/>
    <w:uiPriority w:val="99"/>
    <w:unhideWhenUsed/>
    <w:rsid w:val="00BE5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00A"/>
  </w:style>
  <w:style w:type="paragraph" w:styleId="Footer">
    <w:name w:val="footer"/>
    <w:basedOn w:val="Normal"/>
    <w:link w:val="FooterChar"/>
    <w:uiPriority w:val="99"/>
    <w:unhideWhenUsed/>
    <w:rsid w:val="00BE5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00A"/>
  </w:style>
  <w:style w:type="character" w:styleId="Hyperlink">
    <w:name w:val="Hyperlink"/>
    <w:basedOn w:val="DefaultParagraphFont"/>
    <w:uiPriority w:val="99"/>
    <w:semiHidden/>
    <w:unhideWhenUsed/>
    <w:rsid w:val="00442D05"/>
    <w:rPr>
      <w:color w:val="0563C1"/>
      <w:u w:val="single"/>
    </w:rPr>
  </w:style>
  <w:style w:type="character" w:styleId="Emphasis">
    <w:name w:val="Emphasis"/>
    <w:basedOn w:val="DefaultParagraphFont"/>
    <w:uiPriority w:val="20"/>
    <w:qFormat/>
    <w:rsid w:val="00442D05"/>
    <w:rPr>
      <w:i/>
      <w:iCs/>
    </w:rPr>
  </w:style>
  <w:style w:type="character" w:styleId="Strong">
    <w:name w:val="Strong"/>
    <w:basedOn w:val="DefaultParagraphFont"/>
    <w:uiPriority w:val="22"/>
    <w:qFormat/>
    <w:rsid w:val="00442D05"/>
    <w:rPr>
      <w:b/>
      <w:bCs/>
    </w:rPr>
  </w:style>
  <w:style w:type="character" w:styleId="CommentReference">
    <w:name w:val="annotation reference"/>
    <w:basedOn w:val="DefaultParagraphFont"/>
    <w:uiPriority w:val="99"/>
    <w:semiHidden/>
    <w:unhideWhenUsed/>
    <w:rsid w:val="00CB0236"/>
    <w:rPr>
      <w:sz w:val="16"/>
      <w:szCs w:val="16"/>
    </w:rPr>
  </w:style>
  <w:style w:type="paragraph" w:styleId="CommentText">
    <w:name w:val="annotation text"/>
    <w:basedOn w:val="Normal"/>
    <w:link w:val="CommentTextChar"/>
    <w:uiPriority w:val="99"/>
    <w:semiHidden/>
    <w:unhideWhenUsed/>
    <w:rsid w:val="00CB0236"/>
    <w:pPr>
      <w:spacing w:line="240" w:lineRule="auto"/>
    </w:pPr>
    <w:rPr>
      <w:sz w:val="20"/>
      <w:szCs w:val="20"/>
    </w:rPr>
  </w:style>
  <w:style w:type="character" w:customStyle="1" w:styleId="CommentTextChar">
    <w:name w:val="Comment Text Char"/>
    <w:basedOn w:val="DefaultParagraphFont"/>
    <w:link w:val="CommentText"/>
    <w:uiPriority w:val="99"/>
    <w:semiHidden/>
    <w:rsid w:val="00CB0236"/>
    <w:rPr>
      <w:sz w:val="20"/>
      <w:szCs w:val="20"/>
    </w:rPr>
  </w:style>
  <w:style w:type="paragraph" w:styleId="CommentSubject">
    <w:name w:val="annotation subject"/>
    <w:basedOn w:val="CommentText"/>
    <w:next w:val="CommentText"/>
    <w:link w:val="CommentSubjectChar"/>
    <w:uiPriority w:val="99"/>
    <w:semiHidden/>
    <w:unhideWhenUsed/>
    <w:rsid w:val="00CB0236"/>
    <w:rPr>
      <w:b/>
      <w:bCs/>
    </w:rPr>
  </w:style>
  <w:style w:type="character" w:customStyle="1" w:styleId="CommentSubjectChar">
    <w:name w:val="Comment Subject Char"/>
    <w:basedOn w:val="CommentTextChar"/>
    <w:link w:val="CommentSubject"/>
    <w:uiPriority w:val="99"/>
    <w:semiHidden/>
    <w:rsid w:val="00CB02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75581">
      <w:bodyDiv w:val="1"/>
      <w:marLeft w:val="0"/>
      <w:marRight w:val="0"/>
      <w:marTop w:val="0"/>
      <w:marBottom w:val="0"/>
      <w:divBdr>
        <w:top w:val="none" w:sz="0" w:space="0" w:color="auto"/>
        <w:left w:val="none" w:sz="0" w:space="0" w:color="auto"/>
        <w:bottom w:val="none" w:sz="0" w:space="0" w:color="auto"/>
        <w:right w:val="none" w:sz="0" w:space="0" w:color="auto"/>
      </w:divBdr>
    </w:div>
    <w:div w:id="1136753605">
      <w:bodyDiv w:val="1"/>
      <w:marLeft w:val="0"/>
      <w:marRight w:val="0"/>
      <w:marTop w:val="0"/>
      <w:marBottom w:val="0"/>
      <w:divBdr>
        <w:top w:val="none" w:sz="0" w:space="0" w:color="auto"/>
        <w:left w:val="none" w:sz="0" w:space="0" w:color="auto"/>
        <w:bottom w:val="none" w:sz="0" w:space="0" w:color="auto"/>
        <w:right w:val="none" w:sz="0" w:space="0" w:color="auto"/>
      </w:divBdr>
    </w:div>
    <w:div w:id="1303775611">
      <w:bodyDiv w:val="1"/>
      <w:marLeft w:val="0"/>
      <w:marRight w:val="0"/>
      <w:marTop w:val="0"/>
      <w:marBottom w:val="0"/>
      <w:divBdr>
        <w:top w:val="none" w:sz="0" w:space="0" w:color="auto"/>
        <w:left w:val="none" w:sz="0" w:space="0" w:color="auto"/>
        <w:bottom w:val="none" w:sz="0" w:space="0" w:color="auto"/>
        <w:right w:val="none" w:sz="0" w:space="0" w:color="auto"/>
      </w:divBdr>
      <w:divsChild>
        <w:div w:id="116799757">
          <w:marLeft w:val="0"/>
          <w:marRight w:val="0"/>
          <w:marTop w:val="0"/>
          <w:marBottom w:val="0"/>
          <w:divBdr>
            <w:top w:val="none" w:sz="0" w:space="0" w:color="auto"/>
            <w:left w:val="none" w:sz="0" w:space="0" w:color="auto"/>
            <w:bottom w:val="none" w:sz="0" w:space="0" w:color="auto"/>
            <w:right w:val="none" w:sz="0" w:space="0" w:color="auto"/>
          </w:divBdr>
          <w:divsChild>
            <w:div w:id="1218668501">
              <w:marLeft w:val="0"/>
              <w:marRight w:val="0"/>
              <w:marTop w:val="0"/>
              <w:marBottom w:val="0"/>
              <w:divBdr>
                <w:top w:val="none" w:sz="0" w:space="0" w:color="auto"/>
                <w:left w:val="none" w:sz="0" w:space="0" w:color="auto"/>
                <w:bottom w:val="none" w:sz="0" w:space="0" w:color="auto"/>
                <w:right w:val="none" w:sz="0" w:space="0" w:color="auto"/>
              </w:divBdr>
            </w:div>
          </w:divsChild>
        </w:div>
        <w:div w:id="2129618593">
          <w:marLeft w:val="0"/>
          <w:marRight w:val="0"/>
          <w:marTop w:val="0"/>
          <w:marBottom w:val="0"/>
          <w:divBdr>
            <w:top w:val="none" w:sz="0" w:space="0" w:color="auto"/>
            <w:left w:val="none" w:sz="0" w:space="0" w:color="auto"/>
            <w:bottom w:val="none" w:sz="0" w:space="0" w:color="auto"/>
            <w:right w:val="none" w:sz="0" w:space="0" w:color="auto"/>
          </w:divBdr>
          <w:divsChild>
            <w:div w:id="1337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gcc02.safelinks.protection.outlook.com/?url=https%3A%2F%2Fusda.adobeconnect.com%2Fspw%2F&amp;data=04%7C01%7C%7Cad112b5c362a4f34e55208d890ac386f%7Ced5b36e701ee4ebc867ee03cfa0d4697%7C0%7C0%7C637418416641539451%7CUnknown%7CTWFpbGZsb3d8eyJWIjoiMC4wLjAwMDAiLCJQIjoiV2luMzIiLCJBTiI6Ik1haWwiLCJXVCI6Mn0%3D%7C1000&amp;sdata=kZ7%2FcJ%2FgaHCUGoEKpnCNVN2kwbrLyYE1E8J1OZa4WiM%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gif@01D6C25A.435FB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5929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Bennetts, Morgan - NRCS, Boise, ID</dc:creator>
  <cp:keywords/>
  <dc:description/>
  <cp:lastModifiedBy>Whitmore, Carly - FPAC-NRCS, Boise, ID</cp:lastModifiedBy>
  <cp:revision>2</cp:revision>
  <cp:lastPrinted>2020-01-16T21:04:00Z</cp:lastPrinted>
  <dcterms:created xsi:type="dcterms:W3CDTF">2022-10-13T22:08:00Z</dcterms:created>
  <dcterms:modified xsi:type="dcterms:W3CDTF">2022-10-13T22:08:00Z</dcterms:modified>
</cp:coreProperties>
</file>