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94" w:rsidRPr="009B7394" w:rsidRDefault="009B7394" w:rsidP="009B7394">
      <w:pPr>
        <w:jc w:val="center"/>
        <w:rPr>
          <w:b/>
          <w:sz w:val="32"/>
          <w:szCs w:val="32"/>
        </w:rPr>
      </w:pPr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:rsidR="009B7394" w:rsidRDefault="009B7394"/>
    <w:p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6E77" w:rsidRDefault="00FB0D27" w:rsidP="00646BD7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FB0D27">
              <w:rPr>
                <w:rFonts w:eastAsia="Calibri"/>
                <w:b/>
                <w:sz w:val="32"/>
                <w:szCs w:val="32"/>
              </w:rPr>
              <w:t xml:space="preserve">Structures for Wildlife </w:t>
            </w:r>
            <w:r w:rsidR="0074136E">
              <w:rPr>
                <w:rFonts w:eastAsia="Calibri"/>
                <w:b/>
                <w:sz w:val="32"/>
                <w:szCs w:val="32"/>
              </w:rPr>
              <w:t>(</w:t>
            </w:r>
            <w:r w:rsidR="003C3F50">
              <w:rPr>
                <w:rFonts w:eastAsia="Calibri"/>
                <w:b/>
                <w:sz w:val="32"/>
                <w:szCs w:val="32"/>
              </w:rPr>
              <w:t>Ac</w:t>
            </w:r>
            <w:r w:rsidR="0074136E">
              <w:rPr>
                <w:rFonts w:eastAsia="Calibri"/>
                <w:b/>
                <w:sz w:val="32"/>
                <w:szCs w:val="32"/>
              </w:rPr>
              <w:t xml:space="preserve">) </w:t>
            </w:r>
            <w:r>
              <w:rPr>
                <w:rFonts w:eastAsia="Calibri"/>
                <w:b/>
                <w:sz w:val="32"/>
                <w:szCs w:val="32"/>
              </w:rPr>
              <w:t>649</w:t>
            </w:r>
          </w:p>
          <w:p w:rsidR="00FB0D27" w:rsidRDefault="00711DD8" w:rsidP="00FB0D27">
            <w:pPr>
              <w:widowControl w:val="0"/>
              <w:spacing w:line="276" w:lineRule="auto"/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FB0D27" w:rsidRPr="00531551">
              <w:rPr>
                <w:b/>
                <w:sz w:val="22"/>
                <w:szCs w:val="22"/>
              </w:rPr>
              <w:t>A structure installed to replace or modify a missing or deficient wildlife habitat component.</w:t>
            </w:r>
          </w:p>
          <w:p w:rsidR="00694954" w:rsidRDefault="00324A38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</w:t>
            </w:r>
            <w:r w:rsidR="00694954">
              <w:rPr>
                <w:rFonts w:eastAsia="Calibri"/>
                <w:b/>
                <w:sz w:val="22"/>
                <w:szCs w:val="22"/>
                <w:u w:val="single"/>
              </w:rPr>
              <w:t>jor Resource Concerns Addressed:</w:t>
            </w:r>
            <w:r w:rsidR="00694954"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FE0F01">
              <w:rPr>
                <w:rFonts w:eastAsia="Calibri"/>
                <w:b/>
                <w:sz w:val="22"/>
                <w:szCs w:val="22"/>
              </w:rPr>
              <w:t>Wildlife habitat.</w:t>
            </w:r>
          </w:p>
          <w:p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FE0F01">
              <w:rPr>
                <w:rFonts w:eastAsia="Calibri"/>
                <w:b/>
                <w:sz w:val="22"/>
                <w:szCs w:val="22"/>
              </w:rPr>
              <w:t>Annually tilled cropland.</w:t>
            </w:r>
          </w:p>
          <w:p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CA1222">
              <w:rPr>
                <w:rFonts w:eastAsia="Calibri"/>
                <w:b/>
                <w:sz w:val="22"/>
                <w:szCs w:val="22"/>
              </w:rPr>
              <w:t>October, 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3A29C8" w:rsidRPr="009B7394" w:rsidTr="003370DC">
        <w:trPr>
          <w:trHeight w:val="319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5022" w:rsidRDefault="00C62F2B" w:rsidP="009208C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:rsidR="00A669B3" w:rsidRPr="00FB02EF" w:rsidRDefault="00FB02EF" w:rsidP="00C52EC7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B02EF">
              <w:rPr>
                <w:rFonts w:eastAsia="Calibri"/>
                <w:b/>
                <w:sz w:val="22"/>
                <w:szCs w:val="22"/>
              </w:rPr>
              <w:t>None.</w:t>
            </w:r>
          </w:p>
          <w:p w:rsidR="00A669B3" w:rsidRPr="00A669B3" w:rsidRDefault="00A669B3" w:rsidP="00FB02E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669B3">
              <w:rPr>
                <w:rFonts w:eastAsia="Calibri"/>
                <w:b/>
                <w:sz w:val="22"/>
                <w:szCs w:val="22"/>
              </w:rPr>
              <w:t>Water</w:t>
            </w:r>
          </w:p>
          <w:p w:rsidR="00A669B3" w:rsidRPr="00FB02EF" w:rsidRDefault="00FB02EF" w:rsidP="00C52EC7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B02EF">
              <w:rPr>
                <w:rFonts w:eastAsia="Calibri"/>
                <w:b/>
                <w:sz w:val="22"/>
                <w:szCs w:val="22"/>
              </w:rPr>
              <w:t>None</w:t>
            </w:r>
          </w:p>
          <w:p w:rsidR="00A669B3" w:rsidRPr="00A669B3" w:rsidRDefault="00A669B3" w:rsidP="00FB02E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669B3">
              <w:rPr>
                <w:rFonts w:eastAsia="Calibri"/>
                <w:b/>
                <w:sz w:val="22"/>
                <w:szCs w:val="22"/>
              </w:rPr>
              <w:t>Air</w:t>
            </w:r>
          </w:p>
          <w:p w:rsidR="00A669B3" w:rsidRPr="00A669B3" w:rsidRDefault="00FB02EF" w:rsidP="00A669B3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None.</w:t>
            </w:r>
          </w:p>
          <w:p w:rsidR="00A669B3" w:rsidRPr="00A669B3" w:rsidRDefault="00A669B3" w:rsidP="00FB02E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669B3">
              <w:rPr>
                <w:rFonts w:eastAsia="Calibri"/>
                <w:b/>
                <w:sz w:val="22"/>
                <w:szCs w:val="22"/>
              </w:rPr>
              <w:t>Plants</w:t>
            </w:r>
          </w:p>
          <w:p w:rsidR="00A669B3" w:rsidRPr="00FB02EF" w:rsidRDefault="00FB02EF" w:rsidP="00C52EC7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FB02EF">
              <w:rPr>
                <w:rFonts w:eastAsia="Calibri"/>
                <w:b/>
                <w:sz w:val="22"/>
                <w:szCs w:val="22"/>
              </w:rPr>
              <w:t>None.</w:t>
            </w:r>
          </w:p>
          <w:p w:rsidR="00A669B3" w:rsidRPr="00A669B3" w:rsidRDefault="00A669B3" w:rsidP="00FB02E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669B3">
              <w:rPr>
                <w:rFonts w:eastAsia="Calibri"/>
                <w:b/>
                <w:sz w:val="22"/>
                <w:szCs w:val="22"/>
              </w:rPr>
              <w:t>Animals</w:t>
            </w:r>
          </w:p>
          <w:p w:rsidR="00A669B3" w:rsidRPr="00A669B3" w:rsidRDefault="00A669B3" w:rsidP="00A669B3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669B3">
              <w:rPr>
                <w:rFonts w:eastAsia="Calibri"/>
                <w:b/>
                <w:sz w:val="22"/>
                <w:szCs w:val="22"/>
              </w:rPr>
              <w:t>Fish and wildlife cover</w:t>
            </w:r>
            <w:r w:rsidR="00FB02EF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A669B3">
              <w:rPr>
                <w:rFonts w:eastAsia="Calibri"/>
                <w:b/>
                <w:sz w:val="22"/>
                <w:szCs w:val="22"/>
              </w:rPr>
              <w:t>shelter</w:t>
            </w:r>
            <w:r w:rsidR="00FB02EF">
              <w:rPr>
                <w:rFonts w:eastAsia="Calibri"/>
                <w:b/>
                <w:sz w:val="22"/>
                <w:szCs w:val="22"/>
              </w:rPr>
              <w:t xml:space="preserve">, food and habitat </w:t>
            </w:r>
            <w:r w:rsidRPr="00A669B3">
              <w:rPr>
                <w:rFonts w:eastAsia="Calibri"/>
                <w:b/>
                <w:sz w:val="22"/>
                <w:szCs w:val="22"/>
              </w:rPr>
              <w:t>are created</w:t>
            </w:r>
            <w:r w:rsidR="00FB02EF">
              <w:rPr>
                <w:rFonts w:eastAsia="Calibri"/>
                <w:b/>
                <w:sz w:val="22"/>
                <w:szCs w:val="22"/>
              </w:rPr>
              <w:t xml:space="preserve"> or improved.</w:t>
            </w:r>
          </w:p>
          <w:p w:rsidR="00A669B3" w:rsidRPr="00A669B3" w:rsidRDefault="00A669B3" w:rsidP="00FB02E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669B3">
              <w:rPr>
                <w:rFonts w:eastAsia="Calibri"/>
                <w:b/>
                <w:sz w:val="22"/>
                <w:szCs w:val="22"/>
              </w:rPr>
              <w:t>Energy</w:t>
            </w:r>
          </w:p>
          <w:p w:rsidR="00A669B3" w:rsidRPr="00A669B3" w:rsidRDefault="00FB02EF" w:rsidP="00A669B3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</w:t>
            </w:r>
          </w:p>
          <w:p w:rsidR="00FF4B6D" w:rsidRPr="00B05022" w:rsidRDefault="00FB02EF" w:rsidP="00FF4B6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</w:t>
            </w:r>
            <w:r w:rsidR="00FF4B6D">
              <w:rPr>
                <w:rFonts w:eastAsia="Calibri"/>
                <w:b/>
                <w:sz w:val="22"/>
                <w:szCs w:val="22"/>
              </w:rPr>
              <w:t>uman</w:t>
            </w:r>
          </w:p>
          <w:p w:rsidR="00FB02EF" w:rsidRPr="00D21C60" w:rsidRDefault="00FB02EF" w:rsidP="00FB02EF">
            <w:pPr>
              <w:numPr>
                <w:ilvl w:val="0"/>
                <w:numId w:val="5"/>
              </w:numPr>
              <w:shd w:val="clear" w:color="auto" w:fill="FFFFFF"/>
              <w:rPr>
                <w:b/>
                <w:sz w:val="22"/>
                <w:szCs w:val="22"/>
              </w:rPr>
            </w:pPr>
            <w:r w:rsidRPr="00D21C60">
              <w:rPr>
                <w:b/>
                <w:sz w:val="22"/>
                <w:szCs w:val="22"/>
              </w:rPr>
              <w:t>Create sustainability of natural resources that support your business.</w:t>
            </w:r>
          </w:p>
          <w:p w:rsidR="00FB02EF" w:rsidRPr="00D21C60" w:rsidRDefault="00FB02EF" w:rsidP="00FB02EF">
            <w:pPr>
              <w:numPr>
                <w:ilvl w:val="0"/>
                <w:numId w:val="5"/>
              </w:numPr>
              <w:shd w:val="clear" w:color="auto" w:fill="FFFFFF"/>
              <w:rPr>
                <w:b/>
                <w:sz w:val="22"/>
                <w:szCs w:val="22"/>
              </w:rPr>
            </w:pPr>
            <w:r w:rsidRPr="00D21C60">
              <w:rPr>
                <w:b/>
                <w:sz w:val="22"/>
                <w:szCs w:val="22"/>
              </w:rPr>
              <w:t>Increase the property value (real estate) of your property.</w:t>
            </w:r>
          </w:p>
          <w:p w:rsidR="00FB02EF" w:rsidRPr="00D21C60" w:rsidRDefault="00FB02EF" w:rsidP="00FB02EF">
            <w:pPr>
              <w:numPr>
                <w:ilvl w:val="0"/>
                <w:numId w:val="5"/>
              </w:numPr>
              <w:shd w:val="clear" w:color="auto" w:fill="FFFFFF"/>
              <w:rPr>
                <w:b/>
                <w:sz w:val="22"/>
                <w:szCs w:val="22"/>
              </w:rPr>
            </w:pPr>
            <w:r w:rsidRPr="00D21C60">
              <w:rPr>
                <w:b/>
                <w:sz w:val="22"/>
                <w:szCs w:val="22"/>
              </w:rPr>
              <w:t>Create open space and improve habitat for wildlife.</w:t>
            </w:r>
          </w:p>
          <w:p w:rsidR="00FB02EF" w:rsidRPr="00D21C60" w:rsidRDefault="00FB02EF" w:rsidP="00FB02EF">
            <w:pPr>
              <w:numPr>
                <w:ilvl w:val="0"/>
                <w:numId w:val="5"/>
              </w:numPr>
              <w:shd w:val="clear" w:color="auto" w:fill="FFFFFF"/>
              <w:rPr>
                <w:b/>
                <w:sz w:val="22"/>
                <w:szCs w:val="22"/>
              </w:rPr>
            </w:pPr>
            <w:r w:rsidRPr="00D21C60">
              <w:rPr>
                <w:b/>
                <w:sz w:val="22"/>
                <w:szCs w:val="22"/>
              </w:rPr>
              <w:t>Make land more attractive and promote good stewardship.</w:t>
            </w:r>
          </w:p>
          <w:p w:rsidR="00FB02EF" w:rsidRPr="00D21C60" w:rsidRDefault="003A601E" w:rsidP="00FB02EF">
            <w:pPr>
              <w:numPr>
                <w:ilvl w:val="0"/>
                <w:numId w:val="5"/>
              </w:num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be eligible for cost share.</w:t>
            </w:r>
          </w:p>
          <w:p w:rsidR="00FB02EF" w:rsidRPr="00D21C60" w:rsidRDefault="00FB02EF" w:rsidP="00FB02EF">
            <w:pPr>
              <w:widowControl w:val="0"/>
              <w:numPr>
                <w:ilvl w:val="0"/>
                <w:numId w:val="2"/>
              </w:numPr>
              <w:spacing w:line="276" w:lineRule="auto"/>
            </w:pPr>
            <w:r w:rsidRPr="00D21C60">
              <w:rPr>
                <w:rFonts w:eastAsia="Calibri"/>
                <w:b/>
                <w:sz w:val="22"/>
                <w:szCs w:val="22"/>
              </w:rPr>
              <w:t>Increased profitability in the long run.</w:t>
            </w:r>
          </w:p>
          <w:p w:rsidR="003A29C8" w:rsidRPr="009B7394" w:rsidRDefault="003A29C8" w:rsidP="008C1BA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B02EF" w:rsidRPr="000029B9" w:rsidRDefault="00FB02EF" w:rsidP="00FB02E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>
              <w:rPr>
                <w:rFonts w:eastAsia="Calibri"/>
                <w:b/>
                <w:sz w:val="22"/>
                <w:szCs w:val="22"/>
              </w:rPr>
              <w:t>and</w:t>
            </w:r>
          </w:p>
          <w:p w:rsidR="00FB02EF" w:rsidRPr="009828A2" w:rsidRDefault="00FB02EF" w:rsidP="00FB02EF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</w:t>
            </w:r>
            <w:r w:rsidRPr="009828A2">
              <w:rPr>
                <w:rFonts w:eastAsia="Calibri"/>
                <w:b/>
                <w:sz w:val="22"/>
                <w:szCs w:val="22"/>
              </w:rPr>
              <w:t xml:space="preserve">istoric properties </w:t>
            </w:r>
            <w:r>
              <w:rPr>
                <w:rFonts w:eastAsia="Calibri"/>
                <w:b/>
                <w:sz w:val="22"/>
                <w:szCs w:val="22"/>
              </w:rPr>
              <w:t xml:space="preserve">and cultural resources </w:t>
            </w:r>
            <w:r w:rsidRPr="009828A2">
              <w:rPr>
                <w:rFonts w:eastAsia="Calibri"/>
                <w:b/>
                <w:sz w:val="22"/>
                <w:szCs w:val="22"/>
              </w:rPr>
              <w:t>may be</w:t>
            </w:r>
            <w:r>
              <w:rPr>
                <w:rFonts w:eastAsia="Calibri"/>
                <w:b/>
                <w:sz w:val="22"/>
                <w:szCs w:val="22"/>
              </w:rPr>
              <w:t xml:space="preserve"> affected by </w:t>
            </w:r>
            <w:r w:rsidRPr="009828A2">
              <w:rPr>
                <w:rFonts w:eastAsia="Calibri"/>
                <w:b/>
                <w:sz w:val="22"/>
                <w:szCs w:val="22"/>
              </w:rPr>
              <w:t xml:space="preserve">construction and by certain </w:t>
            </w:r>
            <w:r>
              <w:rPr>
                <w:rFonts w:eastAsia="Calibri"/>
                <w:b/>
                <w:sz w:val="22"/>
                <w:szCs w:val="22"/>
              </w:rPr>
              <w:t>operation and maintenance actions.</w:t>
            </w:r>
          </w:p>
          <w:p w:rsidR="00FB02EF" w:rsidRPr="006A4E92" w:rsidRDefault="00FB02EF" w:rsidP="00FB02EF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6A4E92">
              <w:rPr>
                <w:rFonts w:eastAsia="Calibri"/>
                <w:b/>
                <w:sz w:val="22"/>
                <w:szCs w:val="22"/>
              </w:rPr>
              <w:t>Minimal land taken out of agricultural production.</w:t>
            </w:r>
          </w:p>
          <w:p w:rsidR="00FB02EF" w:rsidRPr="000029B9" w:rsidRDefault="00FB02EF" w:rsidP="00FB02E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>
              <w:rPr>
                <w:rFonts w:eastAsia="Calibri"/>
                <w:b/>
                <w:sz w:val="22"/>
                <w:szCs w:val="22"/>
              </w:rPr>
              <w:t>apital</w:t>
            </w:r>
          </w:p>
          <w:p w:rsidR="00FB02EF" w:rsidRDefault="00FB02EF" w:rsidP="00FB02EF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828A2">
              <w:rPr>
                <w:rFonts w:eastAsia="Calibri"/>
                <w:b/>
                <w:sz w:val="22"/>
                <w:szCs w:val="22"/>
              </w:rPr>
              <w:t>No additional field equipment required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FB02EF" w:rsidRPr="006A4E92" w:rsidRDefault="00FB02EF" w:rsidP="00FB02EF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6A4E92">
              <w:rPr>
                <w:rFonts w:eastAsia="Calibri"/>
                <w:b/>
                <w:sz w:val="22"/>
                <w:szCs w:val="22"/>
              </w:rPr>
              <w:t>Installation equipment and materials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FB02EF" w:rsidRPr="006A4E92" w:rsidRDefault="00FB02EF" w:rsidP="00FB02EF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6A4E92">
              <w:rPr>
                <w:rFonts w:eastAsia="Calibri"/>
                <w:b/>
                <w:sz w:val="22"/>
                <w:szCs w:val="22"/>
              </w:rPr>
              <w:t xml:space="preserve">Annual operation and maintenance costs to maintain </w:t>
            </w:r>
            <w:r>
              <w:rPr>
                <w:rFonts w:eastAsia="Calibri"/>
                <w:b/>
                <w:sz w:val="22"/>
                <w:szCs w:val="22"/>
              </w:rPr>
              <w:t>improvements</w:t>
            </w:r>
            <w:r w:rsidRPr="006A4E92">
              <w:rPr>
                <w:rFonts w:eastAsia="Calibri"/>
                <w:b/>
                <w:sz w:val="22"/>
                <w:szCs w:val="22"/>
              </w:rPr>
              <w:t>, control vegetation and manage pests.</w:t>
            </w:r>
          </w:p>
          <w:p w:rsidR="00FB02EF" w:rsidRPr="000029B9" w:rsidRDefault="00FB02EF" w:rsidP="00FB02E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>
              <w:rPr>
                <w:rFonts w:eastAsia="Calibri"/>
                <w:b/>
                <w:sz w:val="22"/>
                <w:szCs w:val="22"/>
              </w:rPr>
              <w:t>abor</w:t>
            </w:r>
          </w:p>
          <w:p w:rsidR="00FB02EF" w:rsidRPr="009828A2" w:rsidRDefault="00FB02EF" w:rsidP="00FB02EF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 c</w:t>
            </w:r>
            <w:r w:rsidRPr="009828A2">
              <w:rPr>
                <w:rFonts w:eastAsia="Calibri"/>
                <w:b/>
                <w:sz w:val="22"/>
                <w:szCs w:val="22"/>
              </w:rPr>
              <w:t>hange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FB02EF" w:rsidRPr="000029B9" w:rsidRDefault="00FB02EF" w:rsidP="00FB02E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>
              <w:rPr>
                <w:rFonts w:eastAsia="Calibri"/>
                <w:b/>
                <w:sz w:val="22"/>
                <w:szCs w:val="22"/>
              </w:rPr>
              <w:t>anagement</w:t>
            </w:r>
          </w:p>
          <w:p w:rsidR="00FB02EF" w:rsidRPr="009828A2" w:rsidRDefault="00FB02EF" w:rsidP="00FB02EF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 c</w:t>
            </w:r>
            <w:r w:rsidRPr="009828A2">
              <w:rPr>
                <w:rFonts w:eastAsia="Calibri"/>
                <w:b/>
                <w:sz w:val="22"/>
                <w:szCs w:val="22"/>
              </w:rPr>
              <w:t>hange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FB02EF" w:rsidRPr="000029B9" w:rsidRDefault="00FB02EF" w:rsidP="00FB02E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>
              <w:rPr>
                <w:rFonts w:eastAsia="Calibri"/>
                <w:b/>
                <w:sz w:val="22"/>
                <w:szCs w:val="22"/>
              </w:rPr>
              <w:t>isk</w:t>
            </w:r>
          </w:p>
          <w:p w:rsidR="003A29C8" w:rsidRPr="00FB02EF" w:rsidRDefault="00FB02EF" w:rsidP="00FB02EF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Reduced farm flexibility with an </w:t>
            </w:r>
            <w:r w:rsidRPr="009828A2">
              <w:rPr>
                <w:rFonts w:eastAsia="Calibri"/>
                <w:b/>
                <w:sz w:val="22"/>
                <w:szCs w:val="22"/>
              </w:rPr>
              <w:t>i</w:t>
            </w:r>
            <w:r>
              <w:rPr>
                <w:rFonts w:eastAsia="Calibri"/>
                <w:b/>
                <w:sz w:val="22"/>
                <w:szCs w:val="22"/>
              </w:rPr>
              <w:t>ncrease in wildlife.</w:t>
            </w:r>
          </w:p>
          <w:p w:rsidR="00FB02EF" w:rsidRPr="00FB02EF" w:rsidRDefault="00FB02EF" w:rsidP="00FB02EF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Increase in the possibility of trespass hunters or fishers.</w:t>
            </w:r>
          </w:p>
        </w:tc>
      </w:tr>
      <w:tr w:rsidR="003A29C8" w:rsidRPr="009B7394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29C8" w:rsidRPr="009B7394" w:rsidRDefault="003A29C8" w:rsidP="00637081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="00E93C0D">
              <w:rPr>
                <w:rFonts w:eastAsia="Calibri"/>
                <w:b/>
                <w:sz w:val="22"/>
                <w:szCs w:val="22"/>
              </w:rPr>
              <w:t>I</w:t>
            </w:r>
            <w:r w:rsidR="00FF0B2B">
              <w:rPr>
                <w:rFonts w:eastAsia="Calibri"/>
                <w:b/>
                <w:sz w:val="22"/>
                <w:szCs w:val="22"/>
              </w:rPr>
              <w:t>mprove</w:t>
            </w:r>
            <w:r w:rsidR="00E93C0D">
              <w:rPr>
                <w:rFonts w:eastAsia="Calibri"/>
                <w:b/>
                <w:sz w:val="22"/>
                <w:szCs w:val="22"/>
              </w:rPr>
              <w:t>d wildlife habitat a</w:t>
            </w:r>
            <w:r w:rsidR="00694954">
              <w:rPr>
                <w:rFonts w:eastAsia="Calibri"/>
                <w:b/>
                <w:sz w:val="22"/>
                <w:szCs w:val="22"/>
              </w:rPr>
              <w:t xml:space="preserve">t a </w:t>
            </w:r>
            <w:r w:rsidR="00637081">
              <w:rPr>
                <w:rFonts w:eastAsia="Calibri"/>
                <w:b/>
                <w:sz w:val="22"/>
                <w:szCs w:val="22"/>
              </w:rPr>
              <w:t>low</w:t>
            </w:r>
            <w:r w:rsidR="00694954">
              <w:rPr>
                <w:rFonts w:eastAsia="Calibri"/>
                <w:b/>
                <w:sz w:val="22"/>
                <w:szCs w:val="22"/>
              </w:rPr>
              <w:t xml:space="preserve"> cost.</w:t>
            </w:r>
          </w:p>
        </w:tc>
      </w:tr>
    </w:tbl>
    <w:p w:rsidR="009B7394" w:rsidRDefault="009B7394" w:rsidP="003A29C8"/>
    <w:p w:rsidR="0009202C" w:rsidRPr="00FF4B6D" w:rsidRDefault="00330DFD" w:rsidP="000029B9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Commonly </w:t>
      </w:r>
      <w:r w:rsidR="008522AD" w:rsidRPr="008522AD">
        <w:rPr>
          <w:rFonts w:eastAsia="Calibri"/>
          <w:b/>
          <w:sz w:val="22"/>
          <w:szCs w:val="22"/>
        </w:rPr>
        <w:t>Associated Practices:</w:t>
      </w:r>
      <w:r w:rsidR="008522AD">
        <w:rPr>
          <w:rFonts w:eastAsia="Calibri"/>
          <w:b/>
          <w:sz w:val="22"/>
          <w:szCs w:val="22"/>
        </w:rPr>
        <w:t xml:space="preserve"> </w:t>
      </w:r>
      <w:r w:rsidR="00FF4B6D" w:rsidRPr="00FF4B6D">
        <w:rPr>
          <w:rFonts w:eastAsia="Calibri"/>
          <w:sz w:val="22"/>
          <w:szCs w:val="22"/>
        </w:rPr>
        <w:t>Upland Wildlife Management.</w:t>
      </w:r>
      <w:bookmarkStart w:id="0" w:name="_GoBack"/>
      <w:bookmarkEnd w:id="0"/>
    </w:p>
    <w:p w:rsidR="008522AD" w:rsidRPr="00FF4B6D" w:rsidRDefault="008522AD" w:rsidP="000029B9">
      <w:pPr>
        <w:rPr>
          <w:rFonts w:eastAsia="Calibri"/>
          <w:sz w:val="22"/>
          <w:szCs w:val="22"/>
        </w:rPr>
      </w:pPr>
    </w:p>
    <w:p w:rsidR="001C6410" w:rsidRDefault="001C6410" w:rsidP="000029B9">
      <w:pPr>
        <w:rPr>
          <w:rFonts w:eastAsia="Calibri"/>
          <w:b/>
          <w:sz w:val="22"/>
          <w:szCs w:val="22"/>
        </w:rPr>
      </w:pPr>
    </w:p>
    <w:p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lastRenderedPageBreak/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:rsidR="009453B3" w:rsidRDefault="009453B3" w:rsidP="000377FA">
      <w:pPr>
        <w:rPr>
          <w:rFonts w:eastAsia="Calibri"/>
          <w:b/>
          <w:sz w:val="22"/>
          <w:szCs w:val="22"/>
        </w:rPr>
      </w:pPr>
    </w:p>
    <w:p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EC7" w:rsidRDefault="00C52EC7" w:rsidP="00E50E56">
      <w:r>
        <w:separator/>
      </w:r>
    </w:p>
  </w:endnote>
  <w:endnote w:type="continuationSeparator" w:id="0">
    <w:p w:rsidR="00C52EC7" w:rsidRDefault="00C52EC7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22" w:rsidRDefault="00CA12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22" w:rsidRDefault="00CA12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22" w:rsidRDefault="00CA1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EC7" w:rsidRDefault="00C52EC7" w:rsidP="00E50E56">
      <w:r>
        <w:separator/>
      </w:r>
    </w:p>
  </w:footnote>
  <w:footnote w:type="continuationSeparator" w:id="0">
    <w:p w:rsidR="00C52EC7" w:rsidRDefault="00C52EC7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22" w:rsidRDefault="00CA12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22" w:rsidRDefault="00CA12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22" w:rsidRDefault="00CA12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9ABA4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B79EA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4A1"/>
    <w:rsid w:val="00002057"/>
    <w:rsid w:val="000029B9"/>
    <w:rsid w:val="00005EE7"/>
    <w:rsid w:val="00006A0E"/>
    <w:rsid w:val="00021437"/>
    <w:rsid w:val="00022EBB"/>
    <w:rsid w:val="00034CEE"/>
    <w:rsid w:val="000377FA"/>
    <w:rsid w:val="00040CBB"/>
    <w:rsid w:val="000836C2"/>
    <w:rsid w:val="0009202C"/>
    <w:rsid w:val="00096B77"/>
    <w:rsid w:val="000A116C"/>
    <w:rsid w:val="000A2632"/>
    <w:rsid w:val="000A5F31"/>
    <w:rsid w:val="000F0033"/>
    <w:rsid w:val="000F2BCE"/>
    <w:rsid w:val="00106418"/>
    <w:rsid w:val="00126E66"/>
    <w:rsid w:val="00141F55"/>
    <w:rsid w:val="0015094B"/>
    <w:rsid w:val="00166C94"/>
    <w:rsid w:val="00167B0A"/>
    <w:rsid w:val="00173754"/>
    <w:rsid w:val="00182D82"/>
    <w:rsid w:val="00195B32"/>
    <w:rsid w:val="001960BD"/>
    <w:rsid w:val="001B5589"/>
    <w:rsid w:val="001C6410"/>
    <w:rsid w:val="001D7F5B"/>
    <w:rsid w:val="00204423"/>
    <w:rsid w:val="00207843"/>
    <w:rsid w:val="002268A0"/>
    <w:rsid w:val="0024637A"/>
    <w:rsid w:val="00263284"/>
    <w:rsid w:val="00266AE8"/>
    <w:rsid w:val="002703FD"/>
    <w:rsid w:val="00284B3A"/>
    <w:rsid w:val="00285733"/>
    <w:rsid w:val="00290AC9"/>
    <w:rsid w:val="00296C97"/>
    <w:rsid w:val="00297077"/>
    <w:rsid w:val="002A3DB1"/>
    <w:rsid w:val="002B4F08"/>
    <w:rsid w:val="002C2AD4"/>
    <w:rsid w:val="002C3CE8"/>
    <w:rsid w:val="002D159B"/>
    <w:rsid w:val="00324A38"/>
    <w:rsid w:val="00330DFD"/>
    <w:rsid w:val="003370DC"/>
    <w:rsid w:val="00342138"/>
    <w:rsid w:val="00343C7C"/>
    <w:rsid w:val="00350791"/>
    <w:rsid w:val="003578DF"/>
    <w:rsid w:val="003A0934"/>
    <w:rsid w:val="003A29C8"/>
    <w:rsid w:val="003A4EAC"/>
    <w:rsid w:val="003A601E"/>
    <w:rsid w:val="003C3F50"/>
    <w:rsid w:val="003E1EE8"/>
    <w:rsid w:val="003F733A"/>
    <w:rsid w:val="004154EE"/>
    <w:rsid w:val="004161BA"/>
    <w:rsid w:val="004265C6"/>
    <w:rsid w:val="00436EC8"/>
    <w:rsid w:val="004423EC"/>
    <w:rsid w:val="004549C3"/>
    <w:rsid w:val="004639BA"/>
    <w:rsid w:val="004832FF"/>
    <w:rsid w:val="00486A72"/>
    <w:rsid w:val="004A68D8"/>
    <w:rsid w:val="004B0F77"/>
    <w:rsid w:val="004C4A08"/>
    <w:rsid w:val="004C723D"/>
    <w:rsid w:val="004E0698"/>
    <w:rsid w:val="004E306E"/>
    <w:rsid w:val="004E404D"/>
    <w:rsid w:val="004E64D9"/>
    <w:rsid w:val="005039A0"/>
    <w:rsid w:val="00505927"/>
    <w:rsid w:val="00505E13"/>
    <w:rsid w:val="0051060A"/>
    <w:rsid w:val="00511820"/>
    <w:rsid w:val="00531551"/>
    <w:rsid w:val="005341D3"/>
    <w:rsid w:val="00534A48"/>
    <w:rsid w:val="00554965"/>
    <w:rsid w:val="005627CE"/>
    <w:rsid w:val="00595731"/>
    <w:rsid w:val="005B6A50"/>
    <w:rsid w:val="005C6976"/>
    <w:rsid w:val="005E1A53"/>
    <w:rsid w:val="005F56D4"/>
    <w:rsid w:val="00612FFF"/>
    <w:rsid w:val="00637081"/>
    <w:rsid w:val="00643054"/>
    <w:rsid w:val="00645723"/>
    <w:rsid w:val="00646BD7"/>
    <w:rsid w:val="00650611"/>
    <w:rsid w:val="00665FA5"/>
    <w:rsid w:val="00666865"/>
    <w:rsid w:val="00690A4B"/>
    <w:rsid w:val="00694954"/>
    <w:rsid w:val="00695333"/>
    <w:rsid w:val="006C00ED"/>
    <w:rsid w:val="006C39FD"/>
    <w:rsid w:val="006F5C7A"/>
    <w:rsid w:val="00703860"/>
    <w:rsid w:val="00706AE1"/>
    <w:rsid w:val="00711DD8"/>
    <w:rsid w:val="00714050"/>
    <w:rsid w:val="0071689A"/>
    <w:rsid w:val="007320FA"/>
    <w:rsid w:val="0074136E"/>
    <w:rsid w:val="00743D4A"/>
    <w:rsid w:val="00757C51"/>
    <w:rsid w:val="007838F5"/>
    <w:rsid w:val="00783B8A"/>
    <w:rsid w:val="0079553D"/>
    <w:rsid w:val="007B285F"/>
    <w:rsid w:val="007C0F12"/>
    <w:rsid w:val="007C4482"/>
    <w:rsid w:val="007C7678"/>
    <w:rsid w:val="007D0674"/>
    <w:rsid w:val="007D1275"/>
    <w:rsid w:val="007D2409"/>
    <w:rsid w:val="007D2940"/>
    <w:rsid w:val="007D317E"/>
    <w:rsid w:val="007D3B63"/>
    <w:rsid w:val="007E2A2F"/>
    <w:rsid w:val="00810D55"/>
    <w:rsid w:val="00811206"/>
    <w:rsid w:val="008424D3"/>
    <w:rsid w:val="008522AD"/>
    <w:rsid w:val="00853E18"/>
    <w:rsid w:val="00854001"/>
    <w:rsid w:val="00854EF7"/>
    <w:rsid w:val="0086657C"/>
    <w:rsid w:val="00881D97"/>
    <w:rsid w:val="0088232D"/>
    <w:rsid w:val="00886C8D"/>
    <w:rsid w:val="00886FA0"/>
    <w:rsid w:val="008A3048"/>
    <w:rsid w:val="008B1568"/>
    <w:rsid w:val="008B48FE"/>
    <w:rsid w:val="008B53EF"/>
    <w:rsid w:val="008C1BA6"/>
    <w:rsid w:val="008D076D"/>
    <w:rsid w:val="008E56F3"/>
    <w:rsid w:val="008F1DFF"/>
    <w:rsid w:val="008F5B58"/>
    <w:rsid w:val="00905920"/>
    <w:rsid w:val="00907485"/>
    <w:rsid w:val="0091205D"/>
    <w:rsid w:val="009208CD"/>
    <w:rsid w:val="009453B3"/>
    <w:rsid w:val="00952D0E"/>
    <w:rsid w:val="00976247"/>
    <w:rsid w:val="00995902"/>
    <w:rsid w:val="009B1D22"/>
    <w:rsid w:val="009B46AF"/>
    <w:rsid w:val="009B7394"/>
    <w:rsid w:val="009B7FD0"/>
    <w:rsid w:val="009C04A1"/>
    <w:rsid w:val="009C19F7"/>
    <w:rsid w:val="009C5163"/>
    <w:rsid w:val="009D1C0B"/>
    <w:rsid w:val="009D2DBE"/>
    <w:rsid w:val="009F0E16"/>
    <w:rsid w:val="00A02E50"/>
    <w:rsid w:val="00A05FC0"/>
    <w:rsid w:val="00A12376"/>
    <w:rsid w:val="00A1307A"/>
    <w:rsid w:val="00A144FB"/>
    <w:rsid w:val="00A14720"/>
    <w:rsid w:val="00A17F11"/>
    <w:rsid w:val="00A5079F"/>
    <w:rsid w:val="00A557F9"/>
    <w:rsid w:val="00A57B89"/>
    <w:rsid w:val="00A669B3"/>
    <w:rsid w:val="00A87AF6"/>
    <w:rsid w:val="00AB2E5A"/>
    <w:rsid w:val="00AB5BB2"/>
    <w:rsid w:val="00AB6ACE"/>
    <w:rsid w:val="00AC7776"/>
    <w:rsid w:val="00AE3E01"/>
    <w:rsid w:val="00AF05B0"/>
    <w:rsid w:val="00AF3BAB"/>
    <w:rsid w:val="00AF48EC"/>
    <w:rsid w:val="00B04F07"/>
    <w:rsid w:val="00B05022"/>
    <w:rsid w:val="00B35B87"/>
    <w:rsid w:val="00B4441F"/>
    <w:rsid w:val="00B9511E"/>
    <w:rsid w:val="00BF5FD2"/>
    <w:rsid w:val="00C11329"/>
    <w:rsid w:val="00C22040"/>
    <w:rsid w:val="00C31F69"/>
    <w:rsid w:val="00C414AA"/>
    <w:rsid w:val="00C46FCD"/>
    <w:rsid w:val="00C50FC6"/>
    <w:rsid w:val="00C52EC7"/>
    <w:rsid w:val="00C54A43"/>
    <w:rsid w:val="00C57ACD"/>
    <w:rsid w:val="00C62F2B"/>
    <w:rsid w:val="00C750D1"/>
    <w:rsid w:val="00C800EB"/>
    <w:rsid w:val="00C86EEC"/>
    <w:rsid w:val="00C874DC"/>
    <w:rsid w:val="00CA1222"/>
    <w:rsid w:val="00CC37DD"/>
    <w:rsid w:val="00D01E7B"/>
    <w:rsid w:val="00D1683D"/>
    <w:rsid w:val="00D2403C"/>
    <w:rsid w:val="00D308C1"/>
    <w:rsid w:val="00D353CD"/>
    <w:rsid w:val="00D42883"/>
    <w:rsid w:val="00D518FA"/>
    <w:rsid w:val="00D52901"/>
    <w:rsid w:val="00D625A3"/>
    <w:rsid w:val="00D67AB6"/>
    <w:rsid w:val="00D759DB"/>
    <w:rsid w:val="00D774F6"/>
    <w:rsid w:val="00DA57C5"/>
    <w:rsid w:val="00DB5871"/>
    <w:rsid w:val="00DE1D9F"/>
    <w:rsid w:val="00DE4C6D"/>
    <w:rsid w:val="00DF4CA1"/>
    <w:rsid w:val="00E25E0B"/>
    <w:rsid w:val="00E50E56"/>
    <w:rsid w:val="00E658AF"/>
    <w:rsid w:val="00E72149"/>
    <w:rsid w:val="00E93C0D"/>
    <w:rsid w:val="00E94A83"/>
    <w:rsid w:val="00EB1E7F"/>
    <w:rsid w:val="00EB75E1"/>
    <w:rsid w:val="00EC6D40"/>
    <w:rsid w:val="00ED0A9B"/>
    <w:rsid w:val="00EE316F"/>
    <w:rsid w:val="00EF6E77"/>
    <w:rsid w:val="00F21E5A"/>
    <w:rsid w:val="00F52BC8"/>
    <w:rsid w:val="00F54ABC"/>
    <w:rsid w:val="00F55439"/>
    <w:rsid w:val="00F606E2"/>
    <w:rsid w:val="00F60945"/>
    <w:rsid w:val="00FA3F58"/>
    <w:rsid w:val="00FB02EF"/>
    <w:rsid w:val="00FB0D27"/>
    <w:rsid w:val="00FE0F01"/>
    <w:rsid w:val="00FE1096"/>
    <w:rsid w:val="00FE66D9"/>
    <w:rsid w:val="00FF0B2B"/>
    <w:rsid w:val="00FF1D71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A98D2-6E00-4866-8943-9B61A4CB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Gordon, Hal - NRCS, Portland, OR</cp:lastModifiedBy>
  <cp:revision>22</cp:revision>
  <cp:lastPrinted>1997-05-22T21:53:00Z</cp:lastPrinted>
  <dcterms:created xsi:type="dcterms:W3CDTF">2015-10-20T15:53:00Z</dcterms:created>
  <dcterms:modified xsi:type="dcterms:W3CDTF">2016-08-31T21:40:00Z</dcterms:modified>
</cp:coreProperties>
</file>