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E77" w:rsidRDefault="007E2A2F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7E2A2F">
              <w:rPr>
                <w:rFonts w:eastAsia="Calibri"/>
                <w:b/>
                <w:sz w:val="32"/>
                <w:szCs w:val="32"/>
              </w:rPr>
              <w:t xml:space="preserve">Integrated Pest Management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096B77"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595</w:t>
            </w:r>
          </w:p>
          <w:p w:rsidR="00EF6E77" w:rsidRDefault="00711DD8" w:rsidP="00EF6E77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E2A2F" w:rsidRPr="00D91A93">
              <w:rPr>
                <w:b/>
                <w:sz w:val="22"/>
                <w:szCs w:val="22"/>
              </w:rPr>
              <w:t>A site-specific combination of pest prevention, pest avoidance, pest monitoring, and pest suppression strategies.</w:t>
            </w:r>
          </w:p>
          <w:p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91A93">
              <w:rPr>
                <w:rFonts w:eastAsia="Calibri"/>
                <w:b/>
                <w:sz w:val="22"/>
                <w:szCs w:val="22"/>
              </w:rPr>
              <w:t>Water quality, plant productivity.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91A93">
              <w:rPr>
                <w:rFonts w:eastAsia="Calibri"/>
                <w:b/>
                <w:sz w:val="22"/>
                <w:szCs w:val="22"/>
              </w:rPr>
              <w:t>Slug infestation in grass-seed field.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56FDB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943CC4">
        <w:trPr>
          <w:trHeight w:val="23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1A035B" w:rsidRPr="001A035B" w:rsidRDefault="00AA59C2" w:rsidP="00943CC4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</w:t>
            </w:r>
            <w:r w:rsidR="00A915F7">
              <w:rPr>
                <w:rFonts w:eastAsia="Calibri"/>
                <w:b/>
                <w:sz w:val="22"/>
                <w:szCs w:val="22"/>
              </w:rPr>
              <w:t>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A035B" w:rsidRPr="001A035B" w:rsidRDefault="001A035B" w:rsidP="00AA59C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A035B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1A035B" w:rsidRPr="001A035B" w:rsidRDefault="00A915F7" w:rsidP="00943CC4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Surface and ground water quality are improved</w:t>
            </w:r>
            <w:r w:rsidR="001A035B" w:rsidRPr="001A035B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A035B" w:rsidRPr="001A035B" w:rsidRDefault="001A035B" w:rsidP="00AA59C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A035B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1A035B" w:rsidRPr="001A035B" w:rsidRDefault="00A915F7" w:rsidP="00943CC4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1A035B" w:rsidRPr="001A035B">
              <w:rPr>
                <w:rFonts w:eastAsia="Calibri"/>
                <w:b/>
                <w:sz w:val="22"/>
                <w:szCs w:val="22"/>
              </w:rPr>
              <w:t xml:space="preserve">educed </w:t>
            </w: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="001A035B" w:rsidRPr="001A035B">
              <w:rPr>
                <w:rFonts w:eastAsia="Calibri"/>
                <w:b/>
                <w:sz w:val="22"/>
                <w:szCs w:val="22"/>
              </w:rPr>
              <w:t>hemical drift of liquid particles.</w:t>
            </w:r>
          </w:p>
          <w:p w:rsidR="001A035B" w:rsidRPr="001A035B" w:rsidRDefault="001A035B" w:rsidP="00943CC4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A035B">
              <w:rPr>
                <w:rFonts w:eastAsia="Calibri"/>
                <w:b/>
                <w:sz w:val="22"/>
                <w:szCs w:val="22"/>
              </w:rPr>
              <w:t>Reduced use of pesticides can result in a reduction of VOCs.</w:t>
            </w:r>
          </w:p>
          <w:p w:rsidR="001A035B" w:rsidRPr="001A035B" w:rsidRDefault="001A035B" w:rsidP="00AA59C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A035B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AA59C2" w:rsidRPr="001A035B" w:rsidRDefault="00AA59C2" w:rsidP="00943CC4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A035B">
              <w:rPr>
                <w:rFonts w:eastAsia="Calibri"/>
                <w:b/>
                <w:sz w:val="22"/>
                <w:szCs w:val="22"/>
              </w:rPr>
              <w:t>Increase in crop productivity</w:t>
            </w:r>
            <w:r w:rsidR="00A915F7">
              <w:rPr>
                <w:rFonts w:eastAsia="Calibri"/>
                <w:b/>
                <w:sz w:val="22"/>
                <w:szCs w:val="22"/>
              </w:rPr>
              <w:t>, health</w:t>
            </w:r>
            <w:r w:rsidRPr="001A035B">
              <w:rPr>
                <w:rFonts w:eastAsia="Calibri"/>
                <w:b/>
                <w:sz w:val="22"/>
                <w:szCs w:val="22"/>
              </w:rPr>
              <w:t xml:space="preserve"> and diversity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A035B" w:rsidRPr="001A035B" w:rsidRDefault="001A035B" w:rsidP="00AA59C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A035B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1A035B" w:rsidRDefault="00A915F7" w:rsidP="00943CC4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1A035B" w:rsidRPr="001A035B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1A035B" w:rsidRPr="001A035B">
              <w:rPr>
                <w:rFonts w:eastAsia="Calibri"/>
                <w:b/>
                <w:sz w:val="22"/>
                <w:szCs w:val="22"/>
              </w:rPr>
              <w:t xml:space="preserve"> negative impacts to fish and wildlife food quantity and quality.</w:t>
            </w:r>
          </w:p>
          <w:p w:rsidR="00AA59C2" w:rsidRPr="001A035B" w:rsidRDefault="00AA59C2" w:rsidP="00943CC4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A035B">
              <w:rPr>
                <w:rFonts w:eastAsia="Calibri"/>
                <w:b/>
                <w:sz w:val="22"/>
                <w:szCs w:val="22"/>
              </w:rPr>
              <w:t xml:space="preserve">Increase </w:t>
            </w:r>
            <w:r>
              <w:rPr>
                <w:rFonts w:eastAsia="Calibri"/>
                <w:b/>
                <w:sz w:val="22"/>
                <w:szCs w:val="22"/>
              </w:rPr>
              <w:t xml:space="preserve">in livestock production </w:t>
            </w:r>
            <w:r w:rsidRPr="001A035B">
              <w:rPr>
                <w:rFonts w:eastAsia="Calibri"/>
                <w:b/>
                <w:sz w:val="22"/>
                <w:szCs w:val="22"/>
              </w:rPr>
              <w:t xml:space="preserve">from healthier </w:t>
            </w:r>
            <w:r>
              <w:rPr>
                <w:rFonts w:eastAsia="Calibri"/>
                <w:b/>
                <w:sz w:val="22"/>
                <w:szCs w:val="22"/>
              </w:rPr>
              <w:t>forage environment.</w:t>
            </w:r>
          </w:p>
          <w:p w:rsidR="001A035B" w:rsidRPr="001A035B" w:rsidRDefault="001A035B" w:rsidP="00AA59C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A035B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1A035B" w:rsidRPr="001A035B" w:rsidRDefault="00AA59C2" w:rsidP="00943CC4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:rsidR="003038B7" w:rsidRPr="003038B7" w:rsidRDefault="003038B7" w:rsidP="003038B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038B7"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AA59C2" w:rsidRPr="00686565" w:rsidRDefault="00AA59C2" w:rsidP="00943CC4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:rsidR="00AA59C2" w:rsidRPr="00686565" w:rsidRDefault="00AA59C2" w:rsidP="00943CC4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:rsidR="00AA59C2" w:rsidRPr="00686565" w:rsidRDefault="00AA59C2" w:rsidP="00943CC4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:rsidR="00AA59C2" w:rsidRPr="00686565" w:rsidRDefault="00AA59C2" w:rsidP="00943CC4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:rsidR="00AA59C2" w:rsidRPr="00686565" w:rsidRDefault="00AA59C2" w:rsidP="00943CC4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:rsidR="00AA59C2" w:rsidRPr="00686565" w:rsidRDefault="00AA59C2" w:rsidP="00943CC4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:rsidR="00AA59C2" w:rsidRDefault="00AA59C2" w:rsidP="00943CC4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:rsidR="00943CC4" w:rsidRPr="00943CC4" w:rsidRDefault="00943CC4" w:rsidP="00943CC4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833177"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:rsidR="00AA59C2" w:rsidRPr="00BA1476" w:rsidRDefault="00AA59C2" w:rsidP="00943CC4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Increased profitability in the long run</w:t>
            </w:r>
            <w:r w:rsidRPr="00B05022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AA59C2" w:rsidRPr="00AA59C2" w:rsidRDefault="00AA59C2" w:rsidP="00C55A6A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A59C2">
              <w:rPr>
                <w:rFonts w:eastAsia="Calibri"/>
                <w:b/>
                <w:sz w:val="22"/>
                <w:szCs w:val="22"/>
              </w:rPr>
              <w:t xml:space="preserve">No change in land use or land in </w:t>
            </w:r>
            <w:r>
              <w:rPr>
                <w:rFonts w:eastAsia="Calibri"/>
                <w:b/>
                <w:sz w:val="22"/>
                <w:szCs w:val="22"/>
              </w:rPr>
              <w:t>production.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AA59C2" w:rsidRDefault="00AA59C2" w:rsidP="00AA59C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A035B">
              <w:rPr>
                <w:rFonts w:eastAsia="Calibri"/>
                <w:b/>
                <w:sz w:val="22"/>
                <w:szCs w:val="22"/>
              </w:rPr>
              <w:t>So</w:t>
            </w:r>
            <w:r>
              <w:rPr>
                <w:rFonts w:eastAsia="Calibri"/>
                <w:b/>
                <w:sz w:val="22"/>
                <w:szCs w:val="22"/>
              </w:rPr>
              <w:t>me monitoring equipment.</w:t>
            </w:r>
          </w:p>
          <w:p w:rsidR="00AA59C2" w:rsidRPr="001A035B" w:rsidRDefault="00AA59C2" w:rsidP="00AA59C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Materials.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AA59C2" w:rsidRPr="001A035B" w:rsidRDefault="00AA59C2" w:rsidP="00AA59C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A035B">
              <w:rPr>
                <w:rFonts w:eastAsia="Calibri"/>
                <w:b/>
                <w:sz w:val="22"/>
                <w:szCs w:val="22"/>
              </w:rPr>
              <w:t>Increase in labor to scout crops and control pests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AA59C2" w:rsidRPr="001A035B" w:rsidRDefault="00AA59C2" w:rsidP="00AA59C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A035B">
              <w:rPr>
                <w:rFonts w:eastAsia="Calibri"/>
                <w:b/>
                <w:sz w:val="22"/>
                <w:szCs w:val="22"/>
              </w:rPr>
              <w:t>Increase for field scouting, selecting control system, timing, calibration &amp; record keeping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3A29C8" w:rsidRPr="00AA59C2" w:rsidRDefault="001A7184" w:rsidP="00AA59C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A915F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A915F7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>mprove</w:t>
            </w:r>
            <w:r w:rsidR="00A915F7">
              <w:rPr>
                <w:rFonts w:eastAsia="Calibri"/>
                <w:b/>
                <w:sz w:val="22"/>
                <w:szCs w:val="22"/>
              </w:rPr>
              <w:t xml:space="preserve">d water quality 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at a </w:t>
            </w:r>
            <w:r w:rsidR="00A915F7">
              <w:rPr>
                <w:rFonts w:eastAsia="Calibri"/>
                <w:b/>
                <w:sz w:val="22"/>
                <w:szCs w:val="22"/>
              </w:rPr>
              <w:t>low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 cost.</w:t>
            </w:r>
          </w:p>
        </w:tc>
      </w:tr>
    </w:tbl>
    <w:p w:rsidR="009B7394" w:rsidRDefault="009B7394" w:rsidP="003A29C8"/>
    <w:p w:rsidR="0009202C" w:rsidRDefault="00330DFD" w:rsidP="000029B9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Commonly </w:t>
      </w:r>
      <w:r w:rsidR="008522AD" w:rsidRPr="008522AD">
        <w:rPr>
          <w:rFonts w:eastAsia="Calibri"/>
          <w:b/>
          <w:sz w:val="22"/>
          <w:szCs w:val="22"/>
        </w:rPr>
        <w:t>Associated Practices:</w:t>
      </w:r>
      <w:r w:rsidR="008522AD">
        <w:rPr>
          <w:rFonts w:eastAsia="Calibri"/>
          <w:b/>
          <w:sz w:val="22"/>
          <w:szCs w:val="22"/>
        </w:rPr>
        <w:t xml:space="preserve"> </w:t>
      </w:r>
      <w:r w:rsidR="00B75D94" w:rsidRPr="00B75D94">
        <w:rPr>
          <w:rFonts w:eastAsia="Calibri"/>
          <w:sz w:val="22"/>
          <w:szCs w:val="22"/>
        </w:rPr>
        <w:t>Conservation Crop Rotation</w:t>
      </w:r>
      <w:r w:rsidR="00093282">
        <w:rPr>
          <w:rFonts w:eastAsia="Calibri"/>
          <w:sz w:val="22"/>
          <w:szCs w:val="22"/>
        </w:rPr>
        <w:t>, Agricultural Chemical Handling Facility.</w:t>
      </w:r>
    </w:p>
    <w:p w:rsidR="008522AD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6A" w:rsidRDefault="00C55A6A" w:rsidP="00E50E56">
      <w:r>
        <w:separator/>
      </w:r>
    </w:p>
  </w:endnote>
  <w:endnote w:type="continuationSeparator" w:id="0">
    <w:p w:rsidR="00C55A6A" w:rsidRDefault="00C55A6A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DB" w:rsidRDefault="00B56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DB" w:rsidRDefault="00B56F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DB" w:rsidRDefault="00B56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6A" w:rsidRDefault="00C55A6A" w:rsidP="00E50E56">
      <w:r>
        <w:separator/>
      </w:r>
    </w:p>
  </w:footnote>
  <w:footnote w:type="continuationSeparator" w:id="0">
    <w:p w:rsidR="00C55A6A" w:rsidRDefault="00C55A6A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DB" w:rsidRDefault="00B56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DB" w:rsidRDefault="00B56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DB" w:rsidRDefault="00B56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5EE7"/>
    <w:rsid w:val="00006A0E"/>
    <w:rsid w:val="00022EBB"/>
    <w:rsid w:val="000377FA"/>
    <w:rsid w:val="00040CBB"/>
    <w:rsid w:val="0009202C"/>
    <w:rsid w:val="00093282"/>
    <w:rsid w:val="00096B77"/>
    <w:rsid w:val="000A2632"/>
    <w:rsid w:val="000A5F31"/>
    <w:rsid w:val="00106418"/>
    <w:rsid w:val="00126E66"/>
    <w:rsid w:val="00166C94"/>
    <w:rsid w:val="00173754"/>
    <w:rsid w:val="00182D82"/>
    <w:rsid w:val="001960BD"/>
    <w:rsid w:val="001A035B"/>
    <w:rsid w:val="001A7184"/>
    <w:rsid w:val="001B5589"/>
    <w:rsid w:val="001C6410"/>
    <w:rsid w:val="001D599C"/>
    <w:rsid w:val="001D7F5B"/>
    <w:rsid w:val="00204423"/>
    <w:rsid w:val="00207843"/>
    <w:rsid w:val="00263284"/>
    <w:rsid w:val="002703FD"/>
    <w:rsid w:val="00285733"/>
    <w:rsid w:val="00296C97"/>
    <w:rsid w:val="002A3DB1"/>
    <w:rsid w:val="002D159B"/>
    <w:rsid w:val="003038B7"/>
    <w:rsid w:val="00324A38"/>
    <w:rsid w:val="00330DFD"/>
    <w:rsid w:val="003370DC"/>
    <w:rsid w:val="00342138"/>
    <w:rsid w:val="00343C7C"/>
    <w:rsid w:val="00350791"/>
    <w:rsid w:val="00350D2F"/>
    <w:rsid w:val="003578DF"/>
    <w:rsid w:val="00376F61"/>
    <w:rsid w:val="003A29C8"/>
    <w:rsid w:val="003A4EAC"/>
    <w:rsid w:val="004154EE"/>
    <w:rsid w:val="004265C6"/>
    <w:rsid w:val="00436EC8"/>
    <w:rsid w:val="004549C3"/>
    <w:rsid w:val="004832FF"/>
    <w:rsid w:val="00486A72"/>
    <w:rsid w:val="004C4A08"/>
    <w:rsid w:val="004C723D"/>
    <w:rsid w:val="004E306E"/>
    <w:rsid w:val="004E64D9"/>
    <w:rsid w:val="005039A0"/>
    <w:rsid w:val="00505927"/>
    <w:rsid w:val="00505E13"/>
    <w:rsid w:val="0051060A"/>
    <w:rsid w:val="005341D3"/>
    <w:rsid w:val="00534A48"/>
    <w:rsid w:val="00554965"/>
    <w:rsid w:val="005627CE"/>
    <w:rsid w:val="00595731"/>
    <w:rsid w:val="00597A95"/>
    <w:rsid w:val="005C6976"/>
    <w:rsid w:val="00643054"/>
    <w:rsid w:val="00645723"/>
    <w:rsid w:val="00646BD7"/>
    <w:rsid w:val="00650611"/>
    <w:rsid w:val="00666865"/>
    <w:rsid w:val="00690A4B"/>
    <w:rsid w:val="00694954"/>
    <w:rsid w:val="00695333"/>
    <w:rsid w:val="006C00ED"/>
    <w:rsid w:val="006D41AB"/>
    <w:rsid w:val="00706AE1"/>
    <w:rsid w:val="00711DD8"/>
    <w:rsid w:val="0074136E"/>
    <w:rsid w:val="007838F5"/>
    <w:rsid w:val="00783B8A"/>
    <w:rsid w:val="007C4482"/>
    <w:rsid w:val="007C7678"/>
    <w:rsid w:val="007D0674"/>
    <w:rsid w:val="007D1275"/>
    <w:rsid w:val="007D2409"/>
    <w:rsid w:val="007D317E"/>
    <w:rsid w:val="007D3B63"/>
    <w:rsid w:val="007E2A2F"/>
    <w:rsid w:val="008006E6"/>
    <w:rsid w:val="00810D55"/>
    <w:rsid w:val="00811206"/>
    <w:rsid w:val="008424D3"/>
    <w:rsid w:val="00844421"/>
    <w:rsid w:val="008522AD"/>
    <w:rsid w:val="00853E18"/>
    <w:rsid w:val="00854001"/>
    <w:rsid w:val="00854EF7"/>
    <w:rsid w:val="0086657C"/>
    <w:rsid w:val="0088232D"/>
    <w:rsid w:val="00886C8D"/>
    <w:rsid w:val="00886FA0"/>
    <w:rsid w:val="008B1568"/>
    <w:rsid w:val="008B48FE"/>
    <w:rsid w:val="008B53EF"/>
    <w:rsid w:val="008C1BA6"/>
    <w:rsid w:val="008D076D"/>
    <w:rsid w:val="008E56F3"/>
    <w:rsid w:val="008F5B58"/>
    <w:rsid w:val="00905920"/>
    <w:rsid w:val="00907485"/>
    <w:rsid w:val="0091205D"/>
    <w:rsid w:val="009208CD"/>
    <w:rsid w:val="00943CC4"/>
    <w:rsid w:val="009453B3"/>
    <w:rsid w:val="00952D0E"/>
    <w:rsid w:val="00976247"/>
    <w:rsid w:val="00995902"/>
    <w:rsid w:val="009B46AF"/>
    <w:rsid w:val="009B7394"/>
    <w:rsid w:val="009B7FD0"/>
    <w:rsid w:val="009C04A1"/>
    <w:rsid w:val="009C19F7"/>
    <w:rsid w:val="009D1C0B"/>
    <w:rsid w:val="009F0E16"/>
    <w:rsid w:val="00A12376"/>
    <w:rsid w:val="00A144FB"/>
    <w:rsid w:val="00A14720"/>
    <w:rsid w:val="00A17F11"/>
    <w:rsid w:val="00A5079F"/>
    <w:rsid w:val="00A557F9"/>
    <w:rsid w:val="00A57B89"/>
    <w:rsid w:val="00A915F7"/>
    <w:rsid w:val="00AA59C2"/>
    <w:rsid w:val="00AB2E5A"/>
    <w:rsid w:val="00AB5BB2"/>
    <w:rsid w:val="00AB6ACE"/>
    <w:rsid w:val="00AE3E01"/>
    <w:rsid w:val="00AF05B0"/>
    <w:rsid w:val="00AF48EC"/>
    <w:rsid w:val="00B04F07"/>
    <w:rsid w:val="00B05022"/>
    <w:rsid w:val="00B35B87"/>
    <w:rsid w:val="00B4441F"/>
    <w:rsid w:val="00B56FDB"/>
    <w:rsid w:val="00B71AC1"/>
    <w:rsid w:val="00B75D94"/>
    <w:rsid w:val="00B9511E"/>
    <w:rsid w:val="00BF5FD2"/>
    <w:rsid w:val="00C22040"/>
    <w:rsid w:val="00C54A43"/>
    <w:rsid w:val="00C55A6A"/>
    <w:rsid w:val="00C57ACD"/>
    <w:rsid w:val="00C62F2B"/>
    <w:rsid w:val="00C750D1"/>
    <w:rsid w:val="00C800EB"/>
    <w:rsid w:val="00C874DC"/>
    <w:rsid w:val="00CC7A09"/>
    <w:rsid w:val="00D01E7B"/>
    <w:rsid w:val="00D1683D"/>
    <w:rsid w:val="00D2403C"/>
    <w:rsid w:val="00D308C1"/>
    <w:rsid w:val="00D353CD"/>
    <w:rsid w:val="00D42883"/>
    <w:rsid w:val="00D52901"/>
    <w:rsid w:val="00D625A3"/>
    <w:rsid w:val="00D759DB"/>
    <w:rsid w:val="00D774F6"/>
    <w:rsid w:val="00D777D7"/>
    <w:rsid w:val="00D91A93"/>
    <w:rsid w:val="00DE1D9F"/>
    <w:rsid w:val="00DE4C6D"/>
    <w:rsid w:val="00E25E0B"/>
    <w:rsid w:val="00E50E56"/>
    <w:rsid w:val="00E72149"/>
    <w:rsid w:val="00E94A83"/>
    <w:rsid w:val="00EB1E7F"/>
    <w:rsid w:val="00EB75E1"/>
    <w:rsid w:val="00ED0A9B"/>
    <w:rsid w:val="00EE4AA3"/>
    <w:rsid w:val="00EF6E77"/>
    <w:rsid w:val="00F362BC"/>
    <w:rsid w:val="00F37773"/>
    <w:rsid w:val="00F54ABC"/>
    <w:rsid w:val="00F606E2"/>
    <w:rsid w:val="00F95FB8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B643F-F96E-4B4D-842D-B72CD264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22</cp:revision>
  <cp:lastPrinted>1997-05-22T21:53:00Z</cp:lastPrinted>
  <dcterms:created xsi:type="dcterms:W3CDTF">2015-10-19T19:34:00Z</dcterms:created>
  <dcterms:modified xsi:type="dcterms:W3CDTF">2016-08-31T17:52:00Z</dcterms:modified>
</cp:coreProperties>
</file>