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:rsidR="009B7394" w:rsidRDefault="009B7394"/>
    <w:p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B7394" w:rsidRPr="001B5589" w:rsidRDefault="00554965" w:rsidP="009B7394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554965">
              <w:rPr>
                <w:rFonts w:eastAsia="Calibri"/>
                <w:b/>
                <w:sz w:val="32"/>
                <w:szCs w:val="32"/>
              </w:rPr>
              <w:t xml:space="preserve">Agrichemical Handling Facility </w:t>
            </w:r>
            <w:r w:rsidR="007D1275">
              <w:rPr>
                <w:rFonts w:eastAsia="Calibri"/>
                <w:b/>
                <w:sz w:val="32"/>
                <w:szCs w:val="32"/>
              </w:rPr>
              <w:t>(</w:t>
            </w:r>
            <w:r>
              <w:rPr>
                <w:rFonts w:eastAsia="Calibri"/>
                <w:b/>
                <w:sz w:val="32"/>
                <w:szCs w:val="32"/>
              </w:rPr>
              <w:t>No) 309</w:t>
            </w:r>
          </w:p>
          <w:p w:rsidR="007D1275" w:rsidRPr="007D1275" w:rsidRDefault="00711DD8" w:rsidP="007D127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54965" w:rsidRPr="00554965">
              <w:rPr>
                <w:rFonts w:eastAsia="Calibri"/>
                <w:b/>
                <w:sz w:val="22"/>
                <w:szCs w:val="22"/>
              </w:rPr>
              <w:t>A facility with an impervious surface to provide an environmentally safe area for the handling of on-farm agrichemicals.</w:t>
            </w:r>
          </w:p>
          <w:p w:rsidR="00694954" w:rsidRDefault="0069495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246291">
              <w:rPr>
                <w:rFonts w:eastAsia="Calibri"/>
                <w:b/>
                <w:sz w:val="22"/>
                <w:szCs w:val="22"/>
              </w:rPr>
              <w:t>Water quality, groundwater protection.</w:t>
            </w:r>
          </w:p>
          <w:p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246291">
              <w:rPr>
                <w:rFonts w:eastAsia="Calibri"/>
                <w:b/>
                <w:sz w:val="22"/>
                <w:szCs w:val="22"/>
              </w:rPr>
              <w:t>Orchard and vineyard.</w:t>
            </w:r>
          </w:p>
          <w:p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A566D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  <w:r w:rsidR="002F044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7D3B63" w:rsidRPr="009B7394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74672F" w:rsidRPr="009B7394" w:rsidTr="007732AE">
        <w:trPr>
          <w:trHeight w:val="76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672F" w:rsidRDefault="0074672F" w:rsidP="0074672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:rsidR="00B708D8" w:rsidRPr="00B708D8" w:rsidRDefault="007732AE" w:rsidP="002E298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 risk of soil contamination.</w:t>
            </w:r>
          </w:p>
          <w:p w:rsidR="00B708D8" w:rsidRPr="00B708D8" w:rsidRDefault="00B708D8" w:rsidP="00B708D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708D8">
              <w:rPr>
                <w:rFonts w:eastAsia="Calibri"/>
                <w:b/>
                <w:sz w:val="22"/>
                <w:szCs w:val="22"/>
              </w:rPr>
              <w:t>Water</w:t>
            </w:r>
          </w:p>
          <w:p w:rsidR="00B708D8" w:rsidRPr="007732AE" w:rsidRDefault="007732AE" w:rsidP="002E298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Protect </w:t>
            </w:r>
            <w:r w:rsidR="00B708D8" w:rsidRPr="00B708D8">
              <w:rPr>
                <w:rFonts w:eastAsia="Calibri"/>
                <w:b/>
                <w:sz w:val="22"/>
                <w:szCs w:val="22"/>
              </w:rPr>
              <w:t xml:space="preserve">surface </w:t>
            </w:r>
            <w:r>
              <w:rPr>
                <w:rFonts w:eastAsia="Calibri"/>
                <w:b/>
                <w:sz w:val="22"/>
                <w:szCs w:val="22"/>
              </w:rPr>
              <w:t>and ground</w:t>
            </w:r>
            <w:r w:rsidR="00B708D8" w:rsidRPr="00B708D8">
              <w:rPr>
                <w:rFonts w:eastAsia="Calibri"/>
                <w:b/>
                <w:sz w:val="22"/>
                <w:szCs w:val="22"/>
              </w:rPr>
              <w:t xml:space="preserve">water </w:t>
            </w:r>
            <w:r>
              <w:rPr>
                <w:rFonts w:eastAsia="Calibri"/>
                <w:b/>
                <w:sz w:val="22"/>
                <w:szCs w:val="22"/>
              </w:rPr>
              <w:t xml:space="preserve">with </w:t>
            </w:r>
            <w:r w:rsidR="00B708D8" w:rsidRPr="00B708D8">
              <w:rPr>
                <w:rFonts w:eastAsia="Calibri"/>
                <w:b/>
                <w:sz w:val="22"/>
                <w:szCs w:val="22"/>
              </w:rPr>
              <w:t xml:space="preserve">spill containment </w:t>
            </w:r>
            <w:r>
              <w:rPr>
                <w:rFonts w:eastAsia="Calibri"/>
                <w:b/>
                <w:sz w:val="22"/>
                <w:szCs w:val="22"/>
              </w:rPr>
              <w:t xml:space="preserve">during pesticide, fertilizer and other chemical </w:t>
            </w:r>
            <w:r w:rsidR="00B708D8" w:rsidRPr="00B708D8">
              <w:rPr>
                <w:rFonts w:eastAsia="Calibri"/>
                <w:b/>
                <w:sz w:val="22"/>
                <w:szCs w:val="22"/>
              </w:rPr>
              <w:t>mixing operation</w:t>
            </w:r>
            <w:r>
              <w:rPr>
                <w:rFonts w:eastAsia="Calibri"/>
                <w:b/>
                <w:sz w:val="22"/>
                <w:szCs w:val="22"/>
              </w:rPr>
              <w:t>s.</w:t>
            </w:r>
          </w:p>
          <w:p w:rsidR="00B708D8" w:rsidRPr="00B708D8" w:rsidRDefault="00B708D8" w:rsidP="00B708D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708D8">
              <w:rPr>
                <w:rFonts w:eastAsia="Calibri"/>
                <w:b/>
                <w:sz w:val="22"/>
                <w:szCs w:val="22"/>
              </w:rPr>
              <w:t>Air</w:t>
            </w:r>
          </w:p>
          <w:p w:rsidR="007732AE" w:rsidRDefault="007732AE" w:rsidP="002E298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="00B708D8" w:rsidRPr="00B708D8">
              <w:rPr>
                <w:rFonts w:eastAsia="Calibri"/>
                <w:b/>
                <w:sz w:val="22"/>
                <w:szCs w:val="22"/>
              </w:rPr>
              <w:t xml:space="preserve">roper handling of solid agrichemicals can reduce emissions of particulate matter.  </w:t>
            </w:r>
          </w:p>
          <w:p w:rsidR="00B708D8" w:rsidRPr="00B708D8" w:rsidRDefault="00B708D8" w:rsidP="002E298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708D8">
              <w:rPr>
                <w:rFonts w:eastAsia="Calibri"/>
                <w:b/>
                <w:sz w:val="22"/>
                <w:szCs w:val="22"/>
              </w:rPr>
              <w:t>Proper handling of nitrogen-based fertilizers can reduce emissions of ammonia.</w:t>
            </w:r>
          </w:p>
          <w:p w:rsidR="00B708D8" w:rsidRPr="00B708D8" w:rsidRDefault="00B708D8" w:rsidP="002E298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708D8">
              <w:rPr>
                <w:rFonts w:eastAsia="Calibri"/>
                <w:b/>
                <w:sz w:val="22"/>
                <w:szCs w:val="22"/>
              </w:rPr>
              <w:t>Proper handling of organic liquids can reduce emissions of VOCs.</w:t>
            </w:r>
          </w:p>
          <w:p w:rsidR="00B708D8" w:rsidRPr="00B708D8" w:rsidRDefault="00B708D8" w:rsidP="00B708D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708D8">
              <w:rPr>
                <w:rFonts w:eastAsia="Calibri"/>
                <w:b/>
                <w:sz w:val="22"/>
                <w:szCs w:val="22"/>
              </w:rPr>
              <w:t>Plants</w:t>
            </w:r>
          </w:p>
          <w:p w:rsidR="00B708D8" w:rsidRPr="00B708D8" w:rsidRDefault="007732AE" w:rsidP="002E298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Increase plant productivity with better management.</w:t>
            </w:r>
          </w:p>
          <w:p w:rsidR="00B708D8" w:rsidRPr="00B708D8" w:rsidRDefault="00B708D8" w:rsidP="0002263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708D8">
              <w:rPr>
                <w:rFonts w:eastAsia="Calibri"/>
                <w:b/>
                <w:sz w:val="22"/>
                <w:szCs w:val="22"/>
              </w:rPr>
              <w:t>Animals</w:t>
            </w:r>
          </w:p>
          <w:p w:rsidR="00B708D8" w:rsidRPr="00B708D8" w:rsidRDefault="007732AE" w:rsidP="002E298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Damages to fish and wildlife habitat reduced.</w:t>
            </w:r>
          </w:p>
          <w:p w:rsidR="00B708D8" w:rsidRDefault="00B708D8" w:rsidP="0002263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708D8">
              <w:rPr>
                <w:rFonts w:eastAsia="Calibri"/>
                <w:b/>
                <w:sz w:val="22"/>
                <w:szCs w:val="22"/>
              </w:rPr>
              <w:t>Energy</w:t>
            </w:r>
          </w:p>
          <w:p w:rsidR="0002263C" w:rsidRPr="00B708D8" w:rsidRDefault="007732AE" w:rsidP="002E298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Less agricultural chemical use with better storage and management.</w:t>
            </w:r>
          </w:p>
          <w:p w:rsidR="00871723" w:rsidRPr="00B05022" w:rsidRDefault="00871723" w:rsidP="00871723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bookmarkStart w:id="1" w:name="OLE_LINK1"/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:rsidR="00B708D8" w:rsidRPr="00B708D8" w:rsidRDefault="0002263C" w:rsidP="002E298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Improved </w:t>
            </w:r>
            <w:r w:rsidR="00B708D8" w:rsidRPr="00B708D8">
              <w:rPr>
                <w:rFonts w:eastAsia="Calibri"/>
                <w:b/>
                <w:sz w:val="22"/>
                <w:szCs w:val="22"/>
              </w:rPr>
              <w:t>flexibility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="00B708D8" w:rsidRPr="00B708D8">
              <w:rPr>
                <w:rFonts w:eastAsia="Calibri"/>
                <w:b/>
                <w:sz w:val="22"/>
                <w:szCs w:val="22"/>
              </w:rPr>
              <w:t xml:space="preserve">timing </w:t>
            </w:r>
            <w:r>
              <w:rPr>
                <w:rFonts w:eastAsia="Calibri"/>
                <w:b/>
                <w:sz w:val="22"/>
                <w:szCs w:val="22"/>
              </w:rPr>
              <w:t xml:space="preserve">and </w:t>
            </w:r>
            <w:r w:rsidR="00B708D8" w:rsidRPr="00B708D8">
              <w:rPr>
                <w:rFonts w:eastAsia="Calibri"/>
                <w:b/>
                <w:sz w:val="22"/>
                <w:szCs w:val="22"/>
              </w:rPr>
              <w:t>management options with facility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B708D8" w:rsidRPr="00B708D8" w:rsidRDefault="0002263C" w:rsidP="002E298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Increase in c</w:t>
            </w:r>
            <w:r w:rsidR="00B708D8" w:rsidRPr="00B708D8">
              <w:rPr>
                <w:rFonts w:eastAsia="Calibri"/>
                <w:b/>
                <w:sz w:val="22"/>
                <w:szCs w:val="22"/>
              </w:rPr>
              <w:t>rop/livestock yield with improved chemical management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74672F" w:rsidRDefault="00B708D8" w:rsidP="002E298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708D8">
              <w:rPr>
                <w:rFonts w:eastAsia="Calibri"/>
                <w:b/>
                <w:sz w:val="22"/>
                <w:szCs w:val="22"/>
              </w:rPr>
              <w:t xml:space="preserve">The facility may make other </w:t>
            </w:r>
            <w:r>
              <w:rPr>
                <w:rFonts w:eastAsia="Calibri"/>
                <w:b/>
                <w:sz w:val="22"/>
                <w:szCs w:val="22"/>
              </w:rPr>
              <w:t xml:space="preserve">agricultural </w:t>
            </w:r>
            <w:r w:rsidRPr="00B708D8">
              <w:rPr>
                <w:rFonts w:eastAsia="Calibri"/>
                <w:b/>
                <w:sz w:val="22"/>
                <w:szCs w:val="22"/>
              </w:rPr>
              <w:t>activities more profitable.</w:t>
            </w:r>
            <w:bookmarkEnd w:id="1"/>
          </w:p>
          <w:p w:rsidR="002E2986" w:rsidRDefault="002E2986" w:rsidP="002E298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lastRenderedPageBreak/>
              <w:t>Increase yields/reduce costs as land becomes more productive.</w:t>
            </w:r>
          </w:p>
          <w:p w:rsidR="002E2986" w:rsidRDefault="002E2986" w:rsidP="002E298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Create sustainability of natural resources that support your business.</w:t>
            </w:r>
          </w:p>
          <w:p w:rsidR="002E2986" w:rsidRDefault="002E2986" w:rsidP="002E298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Increase the property value (real estate) of your property.</w:t>
            </w:r>
          </w:p>
          <w:p w:rsidR="002E2986" w:rsidRDefault="002E2986" w:rsidP="002E298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Prevent off-site negative impacts.</w:t>
            </w:r>
          </w:p>
          <w:p w:rsidR="002E2986" w:rsidRDefault="002E2986" w:rsidP="002E298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Comply with environmental regulations.</w:t>
            </w:r>
          </w:p>
          <w:p w:rsidR="002E2986" w:rsidRDefault="002E2986" w:rsidP="002E298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Save time, money and labor.</w:t>
            </w:r>
          </w:p>
          <w:p w:rsidR="002E2986" w:rsidRDefault="002E2986" w:rsidP="002E298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Promote family health and safety.</w:t>
            </w:r>
          </w:p>
          <w:p w:rsidR="002E2986" w:rsidRDefault="002E2986" w:rsidP="002E298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Make land more attractive and promote good stewardship.</w:t>
            </w:r>
          </w:p>
          <w:p w:rsidR="008E456D" w:rsidRPr="008E456D" w:rsidRDefault="00814924" w:rsidP="008E456D">
            <w:pPr>
              <w:numPr>
                <w:ilvl w:val="0"/>
                <w:numId w:val="2"/>
              </w:numPr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May be eligible for cost share.</w:t>
            </w:r>
          </w:p>
          <w:p w:rsidR="0074672F" w:rsidRPr="009B7394" w:rsidRDefault="0074672F" w:rsidP="0074672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672F" w:rsidRPr="000029B9" w:rsidRDefault="0074672F" w:rsidP="0074672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>
              <w:rPr>
                <w:rFonts w:eastAsia="Calibri"/>
                <w:b/>
                <w:sz w:val="22"/>
                <w:szCs w:val="22"/>
              </w:rPr>
              <w:t>and</w:t>
            </w:r>
          </w:p>
          <w:p w:rsidR="00B708D8" w:rsidRPr="00B708D8" w:rsidRDefault="00B708D8" w:rsidP="00B708D8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708D8">
              <w:rPr>
                <w:rFonts w:eastAsia="Calibri"/>
                <w:b/>
                <w:sz w:val="22"/>
                <w:szCs w:val="22"/>
              </w:rPr>
              <w:t xml:space="preserve">Cultural resources may be </w:t>
            </w:r>
            <w:r>
              <w:rPr>
                <w:rFonts w:eastAsia="Calibri"/>
                <w:b/>
                <w:sz w:val="22"/>
                <w:szCs w:val="22"/>
              </w:rPr>
              <w:t>affected if site is e</w:t>
            </w:r>
            <w:r w:rsidRPr="00B708D8">
              <w:rPr>
                <w:rFonts w:eastAsia="Calibri"/>
                <w:b/>
                <w:sz w:val="22"/>
                <w:szCs w:val="22"/>
              </w:rPr>
              <w:t>xcavated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B708D8">
              <w:rPr>
                <w:rFonts w:eastAsia="Calibri"/>
                <w:b/>
                <w:sz w:val="22"/>
                <w:szCs w:val="22"/>
              </w:rPr>
              <w:t>historic properties</w:t>
            </w:r>
            <w:r w:rsidR="000C7D06">
              <w:rPr>
                <w:rFonts w:eastAsia="Calibri"/>
                <w:b/>
                <w:sz w:val="22"/>
                <w:szCs w:val="22"/>
              </w:rPr>
              <w:t xml:space="preserve"> may be impacted.</w:t>
            </w:r>
          </w:p>
          <w:p w:rsidR="00B708D8" w:rsidRPr="00B708D8" w:rsidRDefault="00B708D8" w:rsidP="00B708D8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Slight </w:t>
            </w:r>
            <w:r w:rsidRPr="00B708D8">
              <w:rPr>
                <w:rFonts w:eastAsia="Calibri"/>
                <w:b/>
                <w:sz w:val="22"/>
                <w:szCs w:val="22"/>
              </w:rPr>
              <w:t xml:space="preserve">change </w:t>
            </w:r>
            <w:r>
              <w:rPr>
                <w:rFonts w:eastAsia="Calibri"/>
                <w:b/>
                <w:sz w:val="22"/>
                <w:szCs w:val="22"/>
              </w:rPr>
              <w:t>in landuse to headquarters.</w:t>
            </w:r>
          </w:p>
          <w:p w:rsidR="00B708D8" w:rsidRPr="00B708D8" w:rsidRDefault="00B708D8" w:rsidP="00B708D8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708D8">
              <w:rPr>
                <w:rFonts w:eastAsia="Calibri"/>
                <w:b/>
                <w:sz w:val="22"/>
                <w:szCs w:val="22"/>
              </w:rPr>
              <w:t>Minor amount of land taken out of agricultural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74672F" w:rsidRPr="000029B9" w:rsidRDefault="0074672F" w:rsidP="0074672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>
              <w:rPr>
                <w:rFonts w:eastAsia="Calibri"/>
                <w:b/>
                <w:sz w:val="22"/>
                <w:szCs w:val="22"/>
              </w:rPr>
              <w:t>apital</w:t>
            </w:r>
          </w:p>
          <w:p w:rsidR="00B708D8" w:rsidRPr="00B708D8" w:rsidRDefault="00B708D8" w:rsidP="00E02697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708D8">
              <w:rPr>
                <w:rFonts w:eastAsia="Calibri"/>
                <w:b/>
                <w:sz w:val="22"/>
                <w:szCs w:val="22"/>
              </w:rPr>
              <w:t>Purchase some on-site equipment &amp; installation costs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74672F" w:rsidRPr="00B708D8" w:rsidRDefault="00B708D8" w:rsidP="00E02697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708D8">
              <w:rPr>
                <w:rFonts w:eastAsia="Calibri"/>
                <w:b/>
                <w:sz w:val="22"/>
                <w:szCs w:val="22"/>
              </w:rPr>
              <w:t xml:space="preserve">Annual operation and maintenance costs </w:t>
            </w:r>
            <w:r>
              <w:rPr>
                <w:rFonts w:eastAsia="Calibri"/>
                <w:b/>
                <w:sz w:val="22"/>
                <w:szCs w:val="22"/>
              </w:rPr>
              <w:t xml:space="preserve">for </w:t>
            </w:r>
            <w:r w:rsidRPr="00B708D8">
              <w:rPr>
                <w:rFonts w:eastAsia="Calibri"/>
                <w:b/>
                <w:sz w:val="22"/>
                <w:szCs w:val="22"/>
              </w:rPr>
              <w:t>storage structure and equipment.</w:t>
            </w:r>
          </w:p>
          <w:p w:rsidR="0074672F" w:rsidRPr="000029B9" w:rsidRDefault="0074672F" w:rsidP="0074672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>
              <w:rPr>
                <w:rFonts w:eastAsia="Calibri"/>
                <w:b/>
                <w:sz w:val="22"/>
                <w:szCs w:val="22"/>
              </w:rPr>
              <w:t>abor</w:t>
            </w:r>
          </w:p>
          <w:p w:rsidR="0074672F" w:rsidRPr="00B708D8" w:rsidRDefault="00B708D8" w:rsidP="00E02697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708D8">
              <w:rPr>
                <w:rFonts w:eastAsia="Calibri"/>
                <w:b/>
                <w:sz w:val="22"/>
                <w:szCs w:val="22"/>
              </w:rPr>
              <w:t>Additional time to clean equipment and store materials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B708D8" w:rsidRPr="00B708D8" w:rsidRDefault="0074672F" w:rsidP="00B708D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>
              <w:rPr>
                <w:rFonts w:eastAsia="Calibri"/>
                <w:b/>
                <w:sz w:val="22"/>
                <w:szCs w:val="22"/>
              </w:rPr>
              <w:t>anagement</w:t>
            </w:r>
          </w:p>
          <w:p w:rsidR="0074672F" w:rsidRPr="00B708D8" w:rsidRDefault="00B708D8" w:rsidP="00E02697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708D8">
              <w:rPr>
                <w:rFonts w:eastAsia="Calibri"/>
                <w:b/>
                <w:sz w:val="22"/>
                <w:szCs w:val="22"/>
              </w:rPr>
              <w:t>Increase in record keeping.</w:t>
            </w:r>
          </w:p>
          <w:p w:rsidR="0074672F" w:rsidRPr="000029B9" w:rsidRDefault="0074672F" w:rsidP="0074672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>
              <w:rPr>
                <w:rFonts w:eastAsia="Calibri"/>
                <w:b/>
                <w:sz w:val="22"/>
                <w:szCs w:val="22"/>
              </w:rPr>
              <w:t>isk</w:t>
            </w:r>
          </w:p>
          <w:p w:rsidR="0074672F" w:rsidRPr="00B708D8" w:rsidRDefault="00B708D8" w:rsidP="00B708D8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Monetary a</w:t>
            </w:r>
            <w:r w:rsidRPr="00B708D8">
              <w:rPr>
                <w:rFonts w:eastAsia="Calibri"/>
                <w:b/>
                <w:sz w:val="22"/>
                <w:szCs w:val="22"/>
              </w:rPr>
              <w:t xml:space="preserve">nnual costs </w:t>
            </w:r>
            <w:r>
              <w:rPr>
                <w:rFonts w:eastAsia="Calibri"/>
                <w:b/>
                <w:sz w:val="22"/>
                <w:szCs w:val="22"/>
              </w:rPr>
              <w:t xml:space="preserve">may be </w:t>
            </w:r>
            <w:r w:rsidRPr="00B708D8">
              <w:rPr>
                <w:rFonts w:eastAsia="Calibri"/>
                <w:b/>
                <w:sz w:val="22"/>
                <w:szCs w:val="22"/>
              </w:rPr>
              <w:t>greater than annual benefits</w:t>
            </w:r>
            <w:r>
              <w:rPr>
                <w:rFonts w:eastAsia="Calibri"/>
                <w:b/>
                <w:sz w:val="22"/>
                <w:szCs w:val="22"/>
              </w:rPr>
              <w:t xml:space="preserve"> (the f</w:t>
            </w:r>
            <w:r w:rsidRPr="00B708D8">
              <w:rPr>
                <w:rFonts w:eastAsia="Calibri"/>
                <w:b/>
                <w:sz w:val="22"/>
                <w:szCs w:val="22"/>
              </w:rPr>
              <w:t>acilit</w:t>
            </w:r>
            <w:r>
              <w:rPr>
                <w:rFonts w:eastAsia="Calibri"/>
                <w:b/>
                <w:sz w:val="22"/>
                <w:szCs w:val="22"/>
              </w:rPr>
              <w:t xml:space="preserve">y </w:t>
            </w:r>
            <w:r w:rsidRPr="00B708D8">
              <w:rPr>
                <w:rFonts w:eastAsia="Calibri"/>
                <w:b/>
                <w:sz w:val="22"/>
                <w:szCs w:val="22"/>
              </w:rPr>
              <w:t>may make o</w:t>
            </w:r>
            <w:r>
              <w:rPr>
                <w:rFonts w:eastAsia="Calibri"/>
                <w:b/>
                <w:sz w:val="22"/>
                <w:szCs w:val="22"/>
              </w:rPr>
              <w:t>ther activities more profitable).</w:t>
            </w:r>
          </w:p>
        </w:tc>
      </w:tr>
      <w:tr w:rsidR="0074672F" w:rsidRPr="009B7394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672F" w:rsidRPr="009B7394" w:rsidRDefault="0074672F" w:rsidP="005173E0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Effect:</w:t>
            </w:r>
            <w:r w:rsidRPr="00FF0B2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732AE" w:rsidRPr="007732AE">
              <w:rPr>
                <w:rFonts w:eastAsia="Calibri"/>
                <w:b/>
                <w:sz w:val="22"/>
                <w:szCs w:val="22"/>
              </w:rPr>
              <w:t xml:space="preserve">Agrichemical Handling Facility </w:t>
            </w:r>
            <w:r w:rsidR="007732AE">
              <w:rPr>
                <w:rFonts w:eastAsia="Calibri"/>
                <w:b/>
                <w:sz w:val="22"/>
                <w:szCs w:val="22"/>
              </w:rPr>
              <w:t xml:space="preserve">protects </w:t>
            </w:r>
            <w:r>
              <w:rPr>
                <w:rFonts w:eastAsia="Calibri"/>
                <w:b/>
                <w:sz w:val="22"/>
                <w:szCs w:val="22"/>
              </w:rPr>
              <w:t xml:space="preserve">soil </w:t>
            </w:r>
            <w:r w:rsidR="007732AE">
              <w:rPr>
                <w:rFonts w:eastAsia="Calibri"/>
                <w:b/>
                <w:sz w:val="22"/>
                <w:szCs w:val="22"/>
              </w:rPr>
              <w:t xml:space="preserve">and water quality </w:t>
            </w:r>
            <w:r>
              <w:rPr>
                <w:rFonts w:eastAsia="Calibri"/>
                <w:b/>
                <w:sz w:val="22"/>
                <w:szCs w:val="22"/>
              </w:rPr>
              <w:t xml:space="preserve">at a </w:t>
            </w:r>
            <w:r w:rsidR="007732AE">
              <w:rPr>
                <w:rFonts w:eastAsia="Calibri"/>
                <w:b/>
                <w:sz w:val="22"/>
                <w:szCs w:val="22"/>
              </w:rPr>
              <w:t xml:space="preserve">minimal </w:t>
            </w:r>
            <w:r w:rsidR="005173E0">
              <w:rPr>
                <w:rFonts w:eastAsia="Calibri"/>
                <w:b/>
                <w:sz w:val="22"/>
                <w:szCs w:val="22"/>
              </w:rPr>
              <w:t>c</w:t>
            </w:r>
            <w:r>
              <w:rPr>
                <w:rFonts w:eastAsia="Calibri"/>
                <w:b/>
                <w:sz w:val="22"/>
                <w:szCs w:val="22"/>
              </w:rPr>
              <w:t>ost.</w:t>
            </w:r>
          </w:p>
        </w:tc>
      </w:tr>
    </w:tbl>
    <w:p w:rsidR="009B7394" w:rsidRDefault="009B7394" w:rsidP="003A29C8"/>
    <w:p w:rsidR="00871723" w:rsidRPr="00871723" w:rsidRDefault="00330DFD" w:rsidP="00871723">
      <w:pPr>
        <w:rPr>
          <w:color w:val="000000"/>
          <w:sz w:val="22"/>
          <w:szCs w:val="22"/>
        </w:rPr>
      </w:pPr>
      <w:r w:rsidRPr="00871723">
        <w:rPr>
          <w:rFonts w:eastAsia="Calibri"/>
          <w:b/>
          <w:sz w:val="22"/>
          <w:szCs w:val="22"/>
        </w:rPr>
        <w:t xml:space="preserve">Commonly </w:t>
      </w:r>
      <w:r w:rsidR="008522AD" w:rsidRPr="00871723">
        <w:rPr>
          <w:rFonts w:eastAsia="Calibri"/>
          <w:b/>
          <w:sz w:val="22"/>
          <w:szCs w:val="22"/>
        </w:rPr>
        <w:t xml:space="preserve">Associated Practices: </w:t>
      </w:r>
      <w:r w:rsidR="00871723" w:rsidRPr="00871723">
        <w:rPr>
          <w:color w:val="000000"/>
          <w:sz w:val="22"/>
          <w:szCs w:val="22"/>
        </w:rPr>
        <w:t>Integrated Pest Management, Nutrient Management</w:t>
      </w:r>
    </w:p>
    <w:p w:rsidR="0009202C" w:rsidRDefault="0009202C" w:rsidP="000029B9">
      <w:pPr>
        <w:rPr>
          <w:rFonts w:eastAsia="Calibri"/>
          <w:b/>
          <w:sz w:val="22"/>
          <w:szCs w:val="22"/>
        </w:rPr>
      </w:pPr>
    </w:p>
    <w:p w:rsidR="001C6410" w:rsidRDefault="001C6410" w:rsidP="000029B9">
      <w:pPr>
        <w:rPr>
          <w:rFonts w:eastAsia="Calibri"/>
          <w:b/>
          <w:sz w:val="22"/>
          <w:szCs w:val="22"/>
        </w:rPr>
      </w:pPr>
    </w:p>
    <w:p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:rsidR="009453B3" w:rsidRDefault="009453B3" w:rsidP="000377FA">
      <w:pPr>
        <w:rPr>
          <w:rFonts w:eastAsia="Calibri"/>
          <w:b/>
          <w:sz w:val="22"/>
          <w:szCs w:val="22"/>
        </w:rPr>
      </w:pPr>
    </w:p>
    <w:p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bookmarkEnd w:id="0"/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DF" w:rsidRDefault="00CD27DF" w:rsidP="00E50E56">
      <w:r>
        <w:separator/>
      </w:r>
    </w:p>
  </w:endnote>
  <w:endnote w:type="continuationSeparator" w:id="0">
    <w:p w:rsidR="00CD27DF" w:rsidRDefault="00CD27DF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6D" w:rsidRDefault="00DA56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6D" w:rsidRDefault="00DA56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6D" w:rsidRDefault="00DA5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DF" w:rsidRDefault="00CD27DF" w:rsidP="00E50E56">
      <w:r>
        <w:separator/>
      </w:r>
    </w:p>
  </w:footnote>
  <w:footnote w:type="continuationSeparator" w:id="0">
    <w:p w:rsidR="00CD27DF" w:rsidRDefault="00CD27DF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6D" w:rsidRDefault="00DA56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6D" w:rsidRDefault="00DA56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6D" w:rsidRDefault="00DA56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C7BC1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DCE4B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4A1"/>
    <w:rsid w:val="00002057"/>
    <w:rsid w:val="000029B9"/>
    <w:rsid w:val="00006A0E"/>
    <w:rsid w:val="0002263C"/>
    <w:rsid w:val="00022EBB"/>
    <w:rsid w:val="000377FA"/>
    <w:rsid w:val="00040CBB"/>
    <w:rsid w:val="0009202C"/>
    <w:rsid w:val="000A5F31"/>
    <w:rsid w:val="000C7D06"/>
    <w:rsid w:val="00106418"/>
    <w:rsid w:val="00117D96"/>
    <w:rsid w:val="00182D82"/>
    <w:rsid w:val="001B5589"/>
    <w:rsid w:val="001C6410"/>
    <w:rsid w:val="001D7F5B"/>
    <w:rsid w:val="00246291"/>
    <w:rsid w:val="00263284"/>
    <w:rsid w:val="002E2986"/>
    <w:rsid w:val="002F0445"/>
    <w:rsid w:val="00330DFD"/>
    <w:rsid w:val="003370DC"/>
    <w:rsid w:val="00342138"/>
    <w:rsid w:val="00350791"/>
    <w:rsid w:val="003578DF"/>
    <w:rsid w:val="003A1BE5"/>
    <w:rsid w:val="003A29C8"/>
    <w:rsid w:val="003C439F"/>
    <w:rsid w:val="00417588"/>
    <w:rsid w:val="004A60A6"/>
    <w:rsid w:val="004C723D"/>
    <w:rsid w:val="00501D53"/>
    <w:rsid w:val="00505E13"/>
    <w:rsid w:val="005173E0"/>
    <w:rsid w:val="005341D3"/>
    <w:rsid w:val="00554965"/>
    <w:rsid w:val="005627CE"/>
    <w:rsid w:val="005838F7"/>
    <w:rsid w:val="00595731"/>
    <w:rsid w:val="005C6976"/>
    <w:rsid w:val="00650611"/>
    <w:rsid w:val="00694954"/>
    <w:rsid w:val="006A4F02"/>
    <w:rsid w:val="006C00ED"/>
    <w:rsid w:val="00711DD8"/>
    <w:rsid w:val="0074672F"/>
    <w:rsid w:val="007732AE"/>
    <w:rsid w:val="007838F5"/>
    <w:rsid w:val="007C7678"/>
    <w:rsid w:val="007D0674"/>
    <w:rsid w:val="007D1275"/>
    <w:rsid w:val="007D317E"/>
    <w:rsid w:val="007D3B63"/>
    <w:rsid w:val="00810D55"/>
    <w:rsid w:val="00814924"/>
    <w:rsid w:val="008424D3"/>
    <w:rsid w:val="008522AD"/>
    <w:rsid w:val="00853E18"/>
    <w:rsid w:val="00854001"/>
    <w:rsid w:val="00854EF7"/>
    <w:rsid w:val="00871723"/>
    <w:rsid w:val="00886FA0"/>
    <w:rsid w:val="008C1BA6"/>
    <w:rsid w:val="008E456D"/>
    <w:rsid w:val="008F5B58"/>
    <w:rsid w:val="009453B3"/>
    <w:rsid w:val="00952D0E"/>
    <w:rsid w:val="00995902"/>
    <w:rsid w:val="009B46AF"/>
    <w:rsid w:val="009B7394"/>
    <w:rsid w:val="009C04A1"/>
    <w:rsid w:val="009C19F7"/>
    <w:rsid w:val="009D1C0B"/>
    <w:rsid w:val="009F0E16"/>
    <w:rsid w:val="00A17F11"/>
    <w:rsid w:val="00A42D7A"/>
    <w:rsid w:val="00A5079F"/>
    <w:rsid w:val="00A72AC9"/>
    <w:rsid w:val="00AB2E5A"/>
    <w:rsid w:val="00AF6EF1"/>
    <w:rsid w:val="00B04F07"/>
    <w:rsid w:val="00B05022"/>
    <w:rsid w:val="00B25A8C"/>
    <w:rsid w:val="00B4441F"/>
    <w:rsid w:val="00B708D8"/>
    <w:rsid w:val="00B73955"/>
    <w:rsid w:val="00BF5FD2"/>
    <w:rsid w:val="00C57ACD"/>
    <w:rsid w:val="00C62F2B"/>
    <w:rsid w:val="00C63577"/>
    <w:rsid w:val="00C750D1"/>
    <w:rsid w:val="00C874DC"/>
    <w:rsid w:val="00CA1E12"/>
    <w:rsid w:val="00CD27DF"/>
    <w:rsid w:val="00D01E7B"/>
    <w:rsid w:val="00D131A5"/>
    <w:rsid w:val="00D1683D"/>
    <w:rsid w:val="00D353CD"/>
    <w:rsid w:val="00D42883"/>
    <w:rsid w:val="00D625A3"/>
    <w:rsid w:val="00DA566D"/>
    <w:rsid w:val="00DE1D9F"/>
    <w:rsid w:val="00DE4C6D"/>
    <w:rsid w:val="00E02697"/>
    <w:rsid w:val="00E50E56"/>
    <w:rsid w:val="00E72149"/>
    <w:rsid w:val="00E9707D"/>
    <w:rsid w:val="00EB75E1"/>
    <w:rsid w:val="00ED0A9B"/>
    <w:rsid w:val="00F06C50"/>
    <w:rsid w:val="00F606E2"/>
    <w:rsid w:val="00FA1379"/>
    <w:rsid w:val="00FD5AC9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FADCF-2C50-4D23-A6C5-9587D0DB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Gordon, Hal - NRCS, Portland, OR</cp:lastModifiedBy>
  <cp:revision>23</cp:revision>
  <cp:lastPrinted>1997-05-22T21:53:00Z</cp:lastPrinted>
  <dcterms:created xsi:type="dcterms:W3CDTF">2015-10-28T20:58:00Z</dcterms:created>
  <dcterms:modified xsi:type="dcterms:W3CDTF">2016-08-31T17:50:00Z</dcterms:modified>
</cp:coreProperties>
</file>